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8" w:rsidRDefault="00D41F38" w:rsidP="00D41F38">
      <w:pPr>
        <w:shd w:val="clear" w:color="auto" w:fill="FFFFFF"/>
        <w:spacing w:after="0" w:line="38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Як створили </w:t>
      </w:r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освітнє</w:t>
      </w:r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середовище</w:t>
      </w:r>
      <w:proofErr w:type="spellEnd"/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, яке</w:t>
      </w:r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 xml:space="preserve"> мотиву</w:t>
      </w:r>
      <w:proofErr w:type="gramStart"/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є</w:t>
      </w:r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,</w:t>
      </w:r>
      <w:proofErr w:type="gramEnd"/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 xml:space="preserve"> активізує</w:t>
      </w:r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, </w:t>
      </w:r>
      <w:proofErr w:type="spellStart"/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зберігає</w:t>
      </w:r>
      <w:proofErr w:type="spellEnd"/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та </w:t>
      </w:r>
      <w:proofErr w:type="spellStart"/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розвиває</w:t>
      </w:r>
      <w:proofErr w:type="spellEnd"/>
      <w:r w:rsidRPr="00D41F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.</w:t>
      </w:r>
    </w:p>
    <w:p w:rsidR="00526C1D" w:rsidRDefault="00526C1D" w:rsidP="00D41F38">
      <w:pPr>
        <w:shd w:val="clear" w:color="auto" w:fill="FFFFFF"/>
        <w:spacing w:after="0" w:line="38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</w:p>
    <w:p w:rsidR="00D41F38" w:rsidRDefault="00526C1D" w:rsidP="00CA7B9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Щоб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створити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сучасне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інноваційне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освітнє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середовище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потрібно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продумати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 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забезпечити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оптимальні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саморозвитку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</w:t>
      </w:r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ей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цих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процесів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спостерігаючи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 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досліджуючи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активність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вихованців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 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освітньому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середовищі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педагоги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набувають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компетентності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щодо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його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створення</w:t>
      </w:r>
      <w:proofErr w:type="spellEnd"/>
      <w:r w:rsidRPr="00CA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7B99" w:rsidRPr="005C443C" w:rsidRDefault="00CA7B99" w:rsidP="00CA7B99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Більшість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часу в садку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діти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проводять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 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груповому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приміщенні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Тому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ці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приміщення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мають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стати центром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повноцінного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життя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 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знаходження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можливостей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реалізації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їхніх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уподобань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гармонійного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особистості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 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тренувань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необхідних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дитячого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організму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 </w:t>
      </w:r>
      <w:proofErr w:type="spellStart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якостей</w:t>
      </w:r>
      <w:proofErr w:type="spellEnd"/>
      <w:r w:rsidRPr="005C4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54A6F" w:rsidRPr="00E45638" w:rsidRDefault="00526C1D" w:rsidP="00E456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uk-UA"/>
        </w:rPr>
      </w:pPr>
      <w:r w:rsidRPr="00CA7B99">
        <w:rPr>
          <w:color w:val="000000"/>
          <w:lang w:val="uk-UA"/>
        </w:rPr>
        <w:t>Середовище в</w:t>
      </w:r>
      <w:r w:rsidRPr="00CA7B99">
        <w:rPr>
          <w:color w:val="000000"/>
        </w:rPr>
        <w:t> </w:t>
      </w:r>
      <w:r w:rsidRPr="00CA7B99">
        <w:rPr>
          <w:color w:val="000000"/>
          <w:lang w:val="uk-UA"/>
        </w:rPr>
        <w:t>групових осередках</w:t>
      </w:r>
      <w:r w:rsidR="00C54A6F">
        <w:rPr>
          <w:color w:val="000000"/>
          <w:lang w:val="uk-UA"/>
        </w:rPr>
        <w:t xml:space="preserve"> </w:t>
      </w:r>
      <w:r w:rsidR="00C54A6F" w:rsidRPr="00C54A6F">
        <w:rPr>
          <w:color w:val="000000"/>
          <w:shd w:val="clear" w:color="auto" w:fill="FFFFFF"/>
          <w:lang w:val="uk-UA"/>
        </w:rPr>
        <w:t>має відповідати віковим особливостям дітей</w:t>
      </w:r>
      <w:r w:rsidR="00C54A6F">
        <w:rPr>
          <w:color w:val="000000"/>
          <w:shd w:val="clear" w:color="auto" w:fill="FFFFFF"/>
          <w:lang w:val="uk-UA"/>
        </w:rPr>
        <w:t>,</w:t>
      </w:r>
      <w:r w:rsidR="00C54A6F">
        <w:rPr>
          <w:color w:val="000000"/>
          <w:lang w:val="uk-UA"/>
        </w:rPr>
        <w:t xml:space="preserve"> мотивувати </w:t>
      </w:r>
      <w:r w:rsidRPr="00CA7B99">
        <w:rPr>
          <w:color w:val="000000"/>
          <w:lang w:val="uk-UA"/>
        </w:rPr>
        <w:t>знаходити місце для задоволення власних задатків та</w:t>
      </w:r>
      <w:r w:rsidRPr="00CA7B99">
        <w:rPr>
          <w:color w:val="000000"/>
        </w:rPr>
        <w:t> </w:t>
      </w:r>
      <w:r w:rsidRPr="00CA7B99">
        <w:rPr>
          <w:color w:val="000000"/>
          <w:lang w:val="uk-UA"/>
        </w:rPr>
        <w:t>інтересів, активізує до</w:t>
      </w:r>
      <w:r w:rsidRPr="00CA7B99">
        <w:rPr>
          <w:color w:val="000000"/>
        </w:rPr>
        <w:t> </w:t>
      </w:r>
      <w:r w:rsidRPr="00CA7B99">
        <w:rPr>
          <w:color w:val="000000"/>
          <w:lang w:val="uk-UA"/>
        </w:rPr>
        <w:t>діяльності, зберігає фізичне та</w:t>
      </w:r>
      <w:r w:rsidRPr="00CA7B99">
        <w:rPr>
          <w:color w:val="000000"/>
        </w:rPr>
        <w:t> </w:t>
      </w:r>
      <w:r w:rsidRPr="00CA7B99">
        <w:rPr>
          <w:color w:val="000000"/>
          <w:lang w:val="uk-UA"/>
        </w:rPr>
        <w:t>психологічне здоров’я, а</w:t>
      </w:r>
      <w:r w:rsidRPr="00CA7B99">
        <w:rPr>
          <w:color w:val="000000"/>
        </w:rPr>
        <w:t> </w:t>
      </w:r>
      <w:r w:rsidRPr="00CA7B99">
        <w:rPr>
          <w:color w:val="000000"/>
          <w:lang w:val="uk-UA"/>
        </w:rPr>
        <w:t>також розвиває якості особистості та</w:t>
      </w:r>
      <w:r w:rsidRPr="00CA7B99">
        <w:rPr>
          <w:color w:val="000000"/>
        </w:rPr>
        <w:t> </w:t>
      </w:r>
      <w:r w:rsidRPr="00CA7B99">
        <w:rPr>
          <w:color w:val="000000"/>
          <w:lang w:val="uk-UA"/>
        </w:rPr>
        <w:t>важливі для життя компетентності.</w:t>
      </w:r>
    </w:p>
    <w:p w:rsidR="00C54A6F" w:rsidRPr="00C54A6F" w:rsidRDefault="00C54A6F" w:rsidP="00941D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Насичене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та </w:t>
      </w: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раціонально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облаштоване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941D39"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освітне</w:t>
      </w:r>
      <w:proofErr w:type="spellEnd"/>
      <w:r w:rsidR="00941D39"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</w:t>
      </w: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середовище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є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місцем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для </w:t>
      </w: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ігор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дітей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й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стимулом, </w:t>
      </w: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спонуканням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до </w:t>
      </w: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певних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самостійних</w:t>
      </w:r>
      <w:proofErr w:type="spellEnd"/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занять.</w:t>
      </w:r>
      <w:r w:rsidR="00941D3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Приваблюють дітей, підказують їм творчі задуми, допомагають елементарно зорієнтуватися у ситуації вибору і викликають прагнення до змістовної зайнятості такі </w:t>
      </w:r>
      <w:r w:rsidR="00E456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освітнього</w:t>
      </w:r>
      <w:r w:rsidRPr="00941D3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середовища, як: відповідні віку іграшки; ігрове та фізкультурне обладнання, спортивний інвентар; матеріал для дитячої праці; приладдя та матеріал для ліплення, малювання, аплікації, конструювання, дизайну; атрибути для рухливих і творчих ігор.</w:t>
      </w:r>
    </w:p>
    <w:p w:rsidR="00C54A6F" w:rsidRPr="00C54A6F" w:rsidRDefault="00C54A6F" w:rsidP="003063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незаповнене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безбарвне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предметно-</w:t>
      </w:r>
      <w:r w:rsidR="003063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освітнє</w:t>
      </w:r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середовище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негативний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вплив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гальмує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розвиток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особистості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Перенасичене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56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предметнее</w:t>
      </w:r>
      <w:r w:rsidR="00E456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освітнє</w:t>
      </w:r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середовище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само погано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впливає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психіку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малят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І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тільки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періодично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поновлюване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варіативне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оптимально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організоване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56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освітнє</w:t>
      </w:r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середовище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розвивальний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вплив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спонукає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ізнавальної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позитивно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впливає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емоційну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сферу,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мобілізує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мислення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4A6F" w:rsidRPr="00C54A6F" w:rsidRDefault="00C54A6F" w:rsidP="005037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Особливе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предметно</w:t>
      </w:r>
      <w:proofErr w:type="spellStart"/>
      <w:r w:rsidR="003063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середовищі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відводиться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дидактичним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розвивальним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матеріалам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використовуються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цілеспрямовано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спонукають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роздумів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37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Зміст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розвивального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предметного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середовища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задовольняти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всі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творчих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здібностей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кожного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вікового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періоду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</w:t>
      </w:r>
      <w:proofErr w:type="gram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ігрове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середовище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особливе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Наприклад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середнього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дошкільного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віку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потреба в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русі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надзвичайно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велика, тому в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слід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виділити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спортивного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куточка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Можна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кімнаті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доріжку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руху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 за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допомогою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модулі</w:t>
      </w:r>
      <w:proofErr w:type="gram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картинок та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знаків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символів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рухи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діти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(ходьба,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повзання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лазіння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подолання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перешкод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Середній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вік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розквіт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сюжетно-рольової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гри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Діти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віку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можуть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використовувати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предмети-замінники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дозволяють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вийти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рамки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дії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відтворити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загальний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задум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ігровій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використовуючи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Ця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особливість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відіграє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важливу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в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інтелектуальному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отже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бажано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замість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реальних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предметів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якомога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пропонувати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предметів-замінників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Враховуючи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середньому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дошкільному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віці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інтерес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проявляється</w:t>
      </w:r>
      <w:proofErr w:type="spellEnd"/>
      <w:proofErr w:type="gram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ігрове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середовище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наповнити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дидактичними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іграми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Більш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ізноманітним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ніж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молодшому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віці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стає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будівельних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конструктивних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ігор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виникає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потреба у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місці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експериментування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4A6F" w:rsidRPr="00C54A6F" w:rsidRDefault="00C54A6F" w:rsidP="00455C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старших вікових групах необхідно застосовувати різні матеріали, які сприяють оволодінню читанням, математикою: друковані літери, слова, таблиці, книжки з крупним шрифтом, посібники з цифрами, настільно-друковані ігри з цифрами та літерами, ребуси, головоломки. </w:t>
      </w:r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само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використовують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стимулюють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розвиток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ізнавальної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дитячі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енциклопедії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ілюстровані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видання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тваринний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рослинний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світ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дитячі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Обов'язково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виділяється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дидактичних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ігор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математичного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змісту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причому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таких, де б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діти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могли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виявляти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самостійність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виборі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proofErr w:type="gram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іалу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забуваймо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proofErr w:type="gram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досл</w:t>
      </w:r>
      <w:proofErr w:type="gram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ідно-пошукової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магніти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збільшувальне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пружини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ваги, мензурки, великий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вибір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матеріалів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4A6F" w:rsidRPr="00C54A6F" w:rsidRDefault="00C54A6F" w:rsidP="002E63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Одне слово, будь-яке середовище має забезпечувати розвиток творчих компонентів мислення дітей, давати їм можливість вільно маніпулювати об'єктами, конструювати різні моделі бачення світу, вирішувати творчі завдання.</w:t>
      </w:r>
    </w:p>
    <w:p w:rsidR="00C54A6F" w:rsidRPr="00C54A6F" w:rsidRDefault="00C54A6F" w:rsidP="00941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Отже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довкілля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важливою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умовою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ідготовки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майбутньог</w:t>
      </w:r>
      <w:r w:rsidR="002E63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2E6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31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самостійного</w:t>
      </w:r>
      <w:proofErr w:type="spellEnd"/>
      <w:r w:rsidR="002E6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315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="002E6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E631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Освітнє</w:t>
      </w:r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середовище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організоване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спонукати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дитину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активних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дій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життєвого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ритму,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фізичних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психічних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можливостей</w:t>
      </w:r>
      <w:proofErr w:type="spellEnd"/>
      <w:r w:rsidRPr="00C54A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4A6F" w:rsidRPr="00941D39" w:rsidRDefault="00C54A6F" w:rsidP="00941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A6F" w:rsidRPr="00941D39" w:rsidSect="006E7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4B9D"/>
    <w:multiLevelType w:val="multilevel"/>
    <w:tmpl w:val="0880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702CE"/>
    <w:multiLevelType w:val="multilevel"/>
    <w:tmpl w:val="A7DE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9171A"/>
    <w:multiLevelType w:val="multilevel"/>
    <w:tmpl w:val="16DA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79AB"/>
    <w:rsid w:val="002E6315"/>
    <w:rsid w:val="003063B4"/>
    <w:rsid w:val="00455CAA"/>
    <w:rsid w:val="00503792"/>
    <w:rsid w:val="00526C1D"/>
    <w:rsid w:val="005C443C"/>
    <w:rsid w:val="00621379"/>
    <w:rsid w:val="006E79AB"/>
    <w:rsid w:val="00873064"/>
    <w:rsid w:val="00941D39"/>
    <w:rsid w:val="00AA09FF"/>
    <w:rsid w:val="00BC12E4"/>
    <w:rsid w:val="00C54A6F"/>
    <w:rsid w:val="00CA7B99"/>
    <w:rsid w:val="00D41F38"/>
    <w:rsid w:val="00E4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FF"/>
  </w:style>
  <w:style w:type="paragraph" w:styleId="1">
    <w:name w:val="heading 1"/>
    <w:basedOn w:val="a"/>
    <w:link w:val="10"/>
    <w:uiPriority w:val="9"/>
    <w:qFormat/>
    <w:rsid w:val="00D41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F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2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443C"/>
    <w:rPr>
      <w:b/>
      <w:bCs/>
    </w:rPr>
  </w:style>
  <w:style w:type="character" w:styleId="a5">
    <w:name w:val="Emphasis"/>
    <w:basedOn w:val="a0"/>
    <w:uiPriority w:val="20"/>
    <w:qFormat/>
    <w:rsid w:val="00C54A6F"/>
    <w:rPr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C5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54A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2023-02-25T17:52:00Z</dcterms:created>
  <dcterms:modified xsi:type="dcterms:W3CDTF">2023-02-26T00:00:00Z</dcterms:modified>
</cp:coreProperties>
</file>