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74" w:rsidRPr="002F3374" w:rsidRDefault="002F3374" w:rsidP="002F3374">
      <w:pPr>
        <w:spacing w:after="0" w:line="240" w:lineRule="auto"/>
        <w:ind w:left="6372"/>
        <w:rPr>
          <w:rFonts w:ascii="Times New Roman" w:hAnsi="Times New Roman" w:cs="Times New Roman"/>
          <w:b/>
          <w:sz w:val="24"/>
          <w:szCs w:val="24"/>
        </w:rPr>
      </w:pPr>
      <w:r w:rsidRPr="002F3374">
        <w:rPr>
          <w:rFonts w:ascii="Times New Roman" w:hAnsi="Times New Roman" w:cs="Times New Roman"/>
          <w:b/>
          <w:sz w:val="24"/>
          <w:szCs w:val="24"/>
        </w:rPr>
        <w:t>ДОПОВІДЬ</w:t>
      </w:r>
    </w:p>
    <w:p w:rsidR="002F3374" w:rsidRPr="002F3374" w:rsidRDefault="002F3374" w:rsidP="002F3374">
      <w:pPr>
        <w:spacing w:after="0" w:line="240" w:lineRule="auto"/>
        <w:ind w:left="6372"/>
        <w:rPr>
          <w:rFonts w:ascii="Times New Roman" w:hAnsi="Times New Roman" w:cs="Times New Roman"/>
          <w:b/>
          <w:i/>
          <w:sz w:val="24"/>
          <w:szCs w:val="24"/>
        </w:rPr>
      </w:pPr>
      <w:r w:rsidRPr="002F3374">
        <w:rPr>
          <w:rFonts w:ascii="Times New Roman" w:hAnsi="Times New Roman" w:cs="Times New Roman"/>
          <w:b/>
          <w:i/>
          <w:sz w:val="24"/>
          <w:szCs w:val="24"/>
        </w:rPr>
        <w:t xml:space="preserve">Підготувала: </w:t>
      </w:r>
    </w:p>
    <w:p w:rsidR="002F3374" w:rsidRPr="002F3374" w:rsidRDefault="002F3374" w:rsidP="002F3374">
      <w:pPr>
        <w:spacing w:after="0" w:line="240" w:lineRule="auto"/>
        <w:ind w:left="6372"/>
        <w:rPr>
          <w:rFonts w:ascii="Times New Roman" w:hAnsi="Times New Roman" w:cs="Times New Roman"/>
          <w:b/>
          <w:i/>
          <w:sz w:val="24"/>
          <w:szCs w:val="24"/>
        </w:rPr>
      </w:pPr>
      <w:r>
        <w:rPr>
          <w:rFonts w:ascii="Times New Roman" w:hAnsi="Times New Roman" w:cs="Times New Roman"/>
          <w:b/>
          <w:i/>
          <w:sz w:val="24"/>
          <w:szCs w:val="24"/>
        </w:rPr>
        <w:t>вихователь-методист</w:t>
      </w:r>
    </w:p>
    <w:p w:rsidR="00014131" w:rsidRPr="002F3374" w:rsidRDefault="002F3374" w:rsidP="002F3374">
      <w:pPr>
        <w:spacing w:after="0" w:line="240" w:lineRule="auto"/>
        <w:ind w:left="6372"/>
        <w:rPr>
          <w:rFonts w:ascii="Times New Roman" w:hAnsi="Times New Roman" w:cs="Times New Roman"/>
          <w:b/>
          <w:i/>
          <w:sz w:val="24"/>
          <w:szCs w:val="24"/>
        </w:rPr>
      </w:pPr>
      <w:r w:rsidRPr="002F3374">
        <w:rPr>
          <w:rFonts w:ascii="Times New Roman" w:hAnsi="Times New Roman" w:cs="Times New Roman"/>
          <w:b/>
          <w:i/>
          <w:sz w:val="24"/>
          <w:szCs w:val="24"/>
        </w:rPr>
        <w:t>Ольга ПАРХОМЕНКО</w:t>
      </w:r>
    </w:p>
    <w:p w:rsidR="002F3374" w:rsidRDefault="002F3374" w:rsidP="002F3374">
      <w:pPr>
        <w:spacing w:after="0" w:line="240" w:lineRule="auto"/>
        <w:ind w:left="6372"/>
        <w:rPr>
          <w:rFonts w:ascii="Times New Roman" w:hAnsi="Times New Roman" w:cs="Times New Roman"/>
          <w:b/>
          <w:sz w:val="24"/>
          <w:szCs w:val="24"/>
        </w:rPr>
      </w:pPr>
    </w:p>
    <w:p w:rsidR="002F3374" w:rsidRDefault="002F3374" w:rsidP="002F3374">
      <w:pPr>
        <w:spacing w:after="0" w:line="240" w:lineRule="auto"/>
        <w:ind w:left="6372"/>
        <w:rPr>
          <w:rFonts w:ascii="Times New Roman" w:hAnsi="Times New Roman" w:cs="Times New Roman"/>
          <w:b/>
          <w:sz w:val="24"/>
          <w:szCs w:val="24"/>
        </w:rPr>
      </w:pPr>
    </w:p>
    <w:p w:rsidR="002F3374" w:rsidRPr="002F3374" w:rsidRDefault="002F3374" w:rsidP="002F3374">
      <w:pPr>
        <w:spacing w:after="0" w:line="240" w:lineRule="auto"/>
        <w:jc w:val="center"/>
        <w:rPr>
          <w:rFonts w:ascii="Times New Roman" w:hAnsi="Times New Roman"/>
          <w:b/>
          <w:noProof w:val="0"/>
          <w:sz w:val="24"/>
          <w:szCs w:val="24"/>
        </w:rPr>
      </w:pPr>
      <w:r w:rsidRPr="002F3374">
        <w:rPr>
          <w:rFonts w:ascii="Times New Roman" w:hAnsi="Times New Roman"/>
          <w:b/>
          <w:noProof w:val="0"/>
          <w:sz w:val="24"/>
          <w:szCs w:val="24"/>
        </w:rPr>
        <w:t xml:space="preserve">Аналітичний звіт за підсумками атестації </w:t>
      </w:r>
    </w:p>
    <w:p w:rsidR="002F3374" w:rsidRPr="002F3374" w:rsidRDefault="002F3374" w:rsidP="002F3374">
      <w:pPr>
        <w:spacing w:after="0" w:line="240" w:lineRule="auto"/>
        <w:jc w:val="center"/>
        <w:rPr>
          <w:rFonts w:ascii="Times New Roman" w:hAnsi="Times New Roman"/>
          <w:b/>
          <w:noProof w:val="0"/>
          <w:sz w:val="24"/>
          <w:szCs w:val="24"/>
        </w:rPr>
      </w:pPr>
      <w:r w:rsidRPr="002F3374">
        <w:rPr>
          <w:rFonts w:ascii="Times New Roman" w:hAnsi="Times New Roman"/>
          <w:b/>
          <w:noProof w:val="0"/>
          <w:sz w:val="24"/>
          <w:szCs w:val="24"/>
        </w:rPr>
        <w:t>2022 - 2023 навчального року</w:t>
      </w:r>
    </w:p>
    <w:p w:rsidR="002F3374" w:rsidRPr="002F3374" w:rsidRDefault="002F3374" w:rsidP="002F3374">
      <w:pPr>
        <w:spacing w:after="0" w:line="276" w:lineRule="auto"/>
        <w:jc w:val="center"/>
        <w:rPr>
          <w:rFonts w:ascii="Times New Roman" w:hAnsi="Times New Roman" w:cs="Times New Roman"/>
          <w:b/>
          <w:noProof w:val="0"/>
          <w:sz w:val="24"/>
          <w:szCs w:val="24"/>
        </w:rPr>
      </w:pPr>
      <w:r w:rsidRPr="002F3374">
        <w:rPr>
          <w:rFonts w:ascii="Times New Roman" w:hAnsi="Times New Roman" w:cs="Times New Roman"/>
          <w:b/>
          <w:noProof w:val="0"/>
          <w:sz w:val="24"/>
          <w:szCs w:val="24"/>
        </w:rPr>
        <w:t>педагогічних працівників</w:t>
      </w:r>
    </w:p>
    <w:p w:rsidR="002F3374" w:rsidRPr="002F3374" w:rsidRDefault="002F3374" w:rsidP="002F3374">
      <w:pPr>
        <w:spacing w:after="0" w:line="276" w:lineRule="auto"/>
        <w:jc w:val="center"/>
        <w:rPr>
          <w:rFonts w:ascii="Times New Roman" w:hAnsi="Times New Roman" w:cs="Times New Roman"/>
          <w:b/>
          <w:noProof w:val="0"/>
          <w:sz w:val="24"/>
          <w:szCs w:val="24"/>
        </w:rPr>
      </w:pPr>
      <w:r w:rsidRPr="002F3374">
        <w:rPr>
          <w:rFonts w:ascii="Times New Roman" w:hAnsi="Times New Roman" w:cs="Times New Roman"/>
          <w:b/>
          <w:noProof w:val="0"/>
          <w:sz w:val="24"/>
          <w:szCs w:val="24"/>
        </w:rPr>
        <w:t xml:space="preserve">Запорізької початкової школи «Еврика» </w:t>
      </w:r>
    </w:p>
    <w:p w:rsidR="002F3374" w:rsidRPr="002F3374" w:rsidRDefault="002F3374" w:rsidP="002F3374">
      <w:pPr>
        <w:spacing w:after="0" w:line="276" w:lineRule="auto"/>
        <w:jc w:val="center"/>
        <w:rPr>
          <w:rFonts w:ascii="Times New Roman" w:hAnsi="Times New Roman" w:cs="Times New Roman"/>
          <w:b/>
          <w:noProof w:val="0"/>
          <w:sz w:val="24"/>
          <w:szCs w:val="24"/>
        </w:rPr>
      </w:pPr>
      <w:r w:rsidRPr="002F3374">
        <w:rPr>
          <w:rFonts w:ascii="Times New Roman" w:hAnsi="Times New Roman" w:cs="Times New Roman"/>
          <w:b/>
          <w:noProof w:val="0"/>
          <w:sz w:val="24"/>
          <w:szCs w:val="24"/>
        </w:rPr>
        <w:t>Запорізької міської ради</w:t>
      </w:r>
    </w:p>
    <w:p w:rsidR="002F3374" w:rsidRPr="002F3374" w:rsidRDefault="002F3374" w:rsidP="002F3374">
      <w:pPr>
        <w:spacing w:after="0" w:line="276" w:lineRule="auto"/>
        <w:jc w:val="center"/>
        <w:rPr>
          <w:rFonts w:ascii="Times New Roman" w:hAnsi="Times New Roman" w:cs="Times New Roman"/>
          <w:b/>
          <w:noProof w:val="0"/>
          <w:sz w:val="24"/>
          <w:szCs w:val="24"/>
        </w:rPr>
      </w:pPr>
    </w:p>
    <w:p w:rsidR="002F3374" w:rsidRPr="002F3374" w:rsidRDefault="00C34F53" w:rsidP="002F3374">
      <w:pPr>
        <w:spacing w:after="0" w:line="240" w:lineRule="auto"/>
        <w:jc w:val="both"/>
        <w:rPr>
          <w:rFonts w:ascii="Times New Roman" w:eastAsia="MS Mincho" w:hAnsi="Times New Roman" w:cs="Times New Roman"/>
          <w:noProof w:val="0"/>
          <w:sz w:val="24"/>
          <w:szCs w:val="20"/>
          <w:lang w:eastAsia="ru-RU"/>
        </w:rPr>
      </w:pPr>
      <w:r>
        <w:rPr>
          <w:rFonts w:ascii="Times New Roman" w:eastAsia="MS Mincho" w:hAnsi="Times New Roman" w:cs="Times New Roman"/>
          <w:noProof w:val="0"/>
          <w:sz w:val="24"/>
          <w:szCs w:val="20"/>
          <w:lang w:eastAsia="ru-RU"/>
        </w:rPr>
        <w:tab/>
      </w:r>
      <w:bookmarkStart w:id="0" w:name="_GoBack"/>
      <w:bookmarkEnd w:id="0"/>
      <w:r w:rsidR="002F3374" w:rsidRPr="002F3374">
        <w:rPr>
          <w:rFonts w:ascii="Times New Roman" w:eastAsia="MS Mincho" w:hAnsi="Times New Roman" w:cs="Times New Roman"/>
          <w:noProof w:val="0"/>
          <w:sz w:val="24"/>
          <w:szCs w:val="20"/>
          <w:lang w:eastAsia="ru-RU"/>
        </w:rPr>
        <w:t>На виконання наказу Міністерства освіти і науки України від 06.10.2010 № 930 (із змінами, затвердженими наказами Міністерства освіти і науки України від 20.12.2011 № 1473 та від 08.08.2013 № 1135) «Про затвердження Типового положення про атестацію педагогічних працівників», наказу департаменту освіти і науки Запорізької міської ради від 19.09.2022 №509 к/</w:t>
      </w:r>
      <w:proofErr w:type="spellStart"/>
      <w:r w:rsidR="002F3374" w:rsidRPr="002F3374">
        <w:rPr>
          <w:rFonts w:ascii="Times New Roman" w:eastAsia="MS Mincho" w:hAnsi="Times New Roman" w:cs="Times New Roman"/>
          <w:noProof w:val="0"/>
          <w:sz w:val="24"/>
          <w:szCs w:val="20"/>
          <w:lang w:eastAsia="ru-RU"/>
        </w:rPr>
        <w:t>тр</w:t>
      </w:r>
      <w:proofErr w:type="spellEnd"/>
      <w:r w:rsidR="002F3374" w:rsidRPr="002F3374">
        <w:rPr>
          <w:rFonts w:ascii="Times New Roman" w:eastAsia="MS Mincho" w:hAnsi="Times New Roman" w:cs="Times New Roman"/>
          <w:noProof w:val="0"/>
          <w:sz w:val="24"/>
          <w:szCs w:val="20"/>
          <w:lang w:eastAsia="ru-RU"/>
        </w:rPr>
        <w:t xml:space="preserve"> «Про атестацію педагогічних працівників установ та закладів освіти м. Запоріжжя у 2022-2023 навчальному році» та наказу ТВО Дніпровського району від 19.09.2021 р. № 3259 «Про атестацію педагогічних працівників установ та закладів освіти району в 2022 - 2023 навчальному році» </w:t>
      </w:r>
      <w:r w:rsidR="002F3374" w:rsidRPr="002F3374">
        <w:rPr>
          <w:rFonts w:ascii="Times New Roman" w:eastAsia="Calibri" w:hAnsi="Times New Roman" w:cs="Times New Roman"/>
          <w:noProof w:val="0"/>
          <w:sz w:val="24"/>
          <w:szCs w:val="24"/>
          <w:lang w:eastAsia="ru-RU"/>
        </w:rPr>
        <w:t xml:space="preserve">атестація педагогічних працівників ЗПШ «Еврика» у 2022-2023 </w:t>
      </w:r>
      <w:proofErr w:type="spellStart"/>
      <w:r w:rsidR="002F3374" w:rsidRPr="002F3374">
        <w:rPr>
          <w:rFonts w:ascii="Times New Roman" w:eastAsia="Calibri" w:hAnsi="Times New Roman" w:cs="Times New Roman"/>
          <w:noProof w:val="0"/>
          <w:sz w:val="24"/>
          <w:szCs w:val="24"/>
          <w:lang w:eastAsia="ru-RU"/>
        </w:rPr>
        <w:t>н.р</w:t>
      </w:r>
      <w:proofErr w:type="spellEnd"/>
      <w:r w:rsidR="002F3374" w:rsidRPr="002F3374">
        <w:rPr>
          <w:rFonts w:ascii="Times New Roman" w:eastAsia="Calibri" w:hAnsi="Times New Roman" w:cs="Times New Roman"/>
          <w:noProof w:val="0"/>
          <w:sz w:val="24"/>
          <w:szCs w:val="24"/>
          <w:lang w:eastAsia="ru-RU"/>
        </w:rPr>
        <w:t>. пройшла планово, на основі комплексної оцінки рівня кваліфікації, педагогічної майстерності, продуктивності діяльності, шляхом проведення контрольних уроків та занять, зрізів знань учнів, тестування, позакласних заходів, врахування думки батьків.</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Основними принципами експертно-оціночної діяльності педагогів, якими керувалась атестаційна комісія ЗПШ «Еврика» при проведенні атестації, є: гласність, об’єктивність, доброзичливість, конструктивність, взаємодопомога. Забезпечення тісного зв’язку атестації та методичної роботи привело до розумного співвідношення контролюючих та коригуючих функцій. Атестація сприяла удосконаленню педагогічної майстерності, творчому зростанню педагогів, підвищенню їх відповідальності за результати навчання та виховання.</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 xml:space="preserve">Атестація - це комплексне оцінювання рівня кваліфікації, педагогічного професіоналізму та продуктивної діяльності працівників освітніх закладів, тому в річний план роботи включений розділ з атестації педкадрів. Вивчення системи педагогів, які підлягали атестації, погоджувалось з розділами контролю річного плану школи. На початку навчального року була проведена </w:t>
      </w:r>
      <w:proofErr w:type="spellStart"/>
      <w:r w:rsidRPr="002F3374">
        <w:rPr>
          <w:rFonts w:ascii="Times New Roman" w:hAnsi="Times New Roman" w:cs="Times New Roman"/>
          <w:noProof w:val="0"/>
          <w:sz w:val="24"/>
          <w:szCs w:val="24"/>
        </w:rPr>
        <w:t>інструктивно</w:t>
      </w:r>
      <w:proofErr w:type="spellEnd"/>
      <w:r w:rsidRPr="002F3374">
        <w:rPr>
          <w:rFonts w:ascii="Times New Roman" w:hAnsi="Times New Roman" w:cs="Times New Roman"/>
          <w:noProof w:val="0"/>
          <w:sz w:val="24"/>
          <w:szCs w:val="24"/>
        </w:rPr>
        <w:t>-методична нарада з членами атестаційної комісії з проблем організаційної роботи щодо порядку проведення атестації, обізнаності в питаннях оцінки професійної діяльності педагогічних працівників та членів атестаційної комісії, їх прав та обов’язків.</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 xml:space="preserve">Для проходження атестації в колективі створені необхідні умови: педагоги були ознайомлені з нормативними документами до атестації, з графіком засідання атестаційної комісії, відкритих заходів, творчих звітів, індивідуальними планами проходження атестації. </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Атестаційною комісією широко застосовувались для вивчення системи роботи педагогів різні форми і методи роботи:</w:t>
      </w:r>
    </w:p>
    <w:p w:rsidR="002F3374" w:rsidRPr="002F3374" w:rsidRDefault="002F3374" w:rsidP="002F3374">
      <w:pPr>
        <w:numPr>
          <w:ilvl w:val="0"/>
          <w:numId w:val="1"/>
        </w:numPr>
        <w:tabs>
          <w:tab w:val="clear" w:pos="360"/>
          <w:tab w:val="num" w:pos="1040"/>
        </w:tabs>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інформування педагогічного колективу про освітню діяльність педагогів;</w:t>
      </w:r>
    </w:p>
    <w:p w:rsidR="002F3374" w:rsidRPr="002F3374" w:rsidRDefault="002F3374" w:rsidP="002F3374">
      <w:pPr>
        <w:numPr>
          <w:ilvl w:val="0"/>
          <w:numId w:val="1"/>
        </w:numPr>
        <w:tabs>
          <w:tab w:val="clear" w:pos="360"/>
          <w:tab w:val="num" w:pos="1040"/>
        </w:tabs>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звітування педагогів про свою освітню діяльність на педрадах, участь в семінарах, засіданнях творчих груп, батьківських зборах;</w:t>
      </w:r>
    </w:p>
    <w:p w:rsidR="002F3374" w:rsidRPr="002F3374" w:rsidRDefault="002F3374" w:rsidP="002F3374">
      <w:pPr>
        <w:numPr>
          <w:ilvl w:val="0"/>
          <w:numId w:val="1"/>
        </w:numPr>
        <w:tabs>
          <w:tab w:val="clear" w:pos="360"/>
          <w:tab w:val="num" w:pos="1040"/>
        </w:tabs>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проведення анкетування серед колег, батьків вихованців;</w:t>
      </w:r>
    </w:p>
    <w:p w:rsidR="002F3374" w:rsidRPr="002F3374" w:rsidRDefault="002F3374" w:rsidP="002F3374">
      <w:pPr>
        <w:numPr>
          <w:ilvl w:val="0"/>
          <w:numId w:val="1"/>
        </w:numPr>
        <w:tabs>
          <w:tab w:val="clear" w:pos="360"/>
          <w:tab w:val="num" w:pos="1040"/>
        </w:tabs>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lastRenderedPageBreak/>
        <w:t>співбесіди з педагогами, що атестуються;</w:t>
      </w:r>
    </w:p>
    <w:p w:rsidR="002F3374" w:rsidRPr="002F3374" w:rsidRDefault="002F3374" w:rsidP="002F3374">
      <w:pPr>
        <w:numPr>
          <w:ilvl w:val="0"/>
          <w:numId w:val="1"/>
        </w:numPr>
        <w:tabs>
          <w:tab w:val="clear" w:pos="360"/>
          <w:tab w:val="num" w:pos="1040"/>
        </w:tabs>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творчі звіти та самозвіти;</w:t>
      </w:r>
    </w:p>
    <w:p w:rsidR="002F3374" w:rsidRPr="002F3374" w:rsidRDefault="002F3374" w:rsidP="002F3374">
      <w:pPr>
        <w:numPr>
          <w:ilvl w:val="0"/>
          <w:numId w:val="1"/>
        </w:numPr>
        <w:tabs>
          <w:tab w:val="clear" w:pos="360"/>
          <w:tab w:val="num" w:pos="1040"/>
        </w:tabs>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відкриті заходи;</w:t>
      </w:r>
    </w:p>
    <w:p w:rsidR="002F3374" w:rsidRPr="002F3374" w:rsidRDefault="002F3374" w:rsidP="002F3374">
      <w:pPr>
        <w:numPr>
          <w:ilvl w:val="0"/>
          <w:numId w:val="1"/>
        </w:numPr>
        <w:tabs>
          <w:tab w:val="clear" w:pos="360"/>
          <w:tab w:val="num" w:pos="1040"/>
        </w:tabs>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контрольні зрізи знань, тестування.</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Планом роботи атестаційної комісії було передбачено анкетування батьків, педагогів-колег по роботі з метою вивчення рейтингу педагогів, що атестуються, рівня їх професійних якостей, креативності. Педагоги стимулювались до самодіагностики, заповнюючи лист самооцінки своїх професійних знань та вмінь, результативності діяльності.</w:t>
      </w:r>
    </w:p>
    <w:p w:rsidR="002F3374" w:rsidRPr="002F3374" w:rsidRDefault="002F3374" w:rsidP="002F3374">
      <w:pPr>
        <w:spacing w:after="0" w:line="276" w:lineRule="auto"/>
        <w:ind w:firstLine="708"/>
        <w:jc w:val="both"/>
        <w:rPr>
          <w:rFonts w:ascii="Times New Roman" w:hAnsi="Times New Roman"/>
          <w:noProof w:val="0"/>
          <w:sz w:val="24"/>
          <w:szCs w:val="24"/>
        </w:rPr>
      </w:pPr>
      <w:r w:rsidRPr="002F3374">
        <w:rPr>
          <w:rFonts w:ascii="Times New Roman" w:hAnsi="Times New Roman" w:cs="Times New Roman"/>
          <w:noProof w:val="0"/>
          <w:sz w:val="24"/>
          <w:szCs w:val="24"/>
        </w:rPr>
        <w:t>Педагоги початкової школи своєчасно проходять курси підвищення кваліфікації при</w:t>
      </w:r>
      <w:r w:rsidRPr="002F3374">
        <w:rPr>
          <w:rFonts w:ascii="Times New Roman" w:hAnsi="Times New Roman"/>
          <w:noProof w:val="0"/>
          <w:sz w:val="24"/>
          <w:szCs w:val="24"/>
        </w:rPr>
        <w:t xml:space="preserve"> КЗ «Запорізький обласний інститут післядипломної педагогічної освіти» та </w:t>
      </w:r>
      <w:r w:rsidRPr="002F3374">
        <w:rPr>
          <w:rFonts w:ascii="Times New Roman" w:hAnsi="Times New Roman"/>
          <w:noProof w:val="0"/>
          <w:sz w:val="24"/>
          <w:szCs w:val="24"/>
          <w:lang w:val="ru-RU"/>
        </w:rPr>
        <w:t> </w:t>
      </w:r>
      <w:r w:rsidRPr="002F3374">
        <w:rPr>
          <w:rFonts w:ascii="Times New Roman" w:hAnsi="Times New Roman"/>
          <w:noProof w:val="0"/>
          <w:sz w:val="24"/>
          <w:szCs w:val="24"/>
        </w:rPr>
        <w:t>у інших суб’єктів підвищення кваліфікації, які  визнаються рішенням</w:t>
      </w:r>
      <w:r w:rsidRPr="002F3374">
        <w:rPr>
          <w:rFonts w:ascii="Times New Roman" w:hAnsi="Times New Roman"/>
          <w:noProof w:val="0"/>
          <w:sz w:val="24"/>
          <w:szCs w:val="24"/>
          <w:lang w:val="ru-RU"/>
        </w:rPr>
        <w:t> </w:t>
      </w:r>
      <w:r w:rsidRPr="002F3374">
        <w:rPr>
          <w:rFonts w:ascii="Times New Roman" w:hAnsi="Times New Roman"/>
          <w:noProof w:val="0"/>
          <w:sz w:val="24"/>
          <w:szCs w:val="24"/>
        </w:rPr>
        <w:t>педагогічної</w:t>
      </w:r>
      <w:r w:rsidRPr="002F3374">
        <w:rPr>
          <w:rFonts w:ascii="Times New Roman" w:hAnsi="Times New Roman"/>
          <w:noProof w:val="0"/>
          <w:sz w:val="24"/>
          <w:szCs w:val="24"/>
          <w:lang w:val="ru-RU"/>
        </w:rPr>
        <w:t> </w:t>
      </w:r>
      <w:r w:rsidRPr="002F3374">
        <w:rPr>
          <w:rFonts w:ascii="Times New Roman" w:hAnsi="Times New Roman"/>
          <w:noProof w:val="0"/>
          <w:sz w:val="24"/>
          <w:szCs w:val="24"/>
        </w:rPr>
        <w:t>ради школи.</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 xml:space="preserve">В 2022 - 2023 </w:t>
      </w:r>
      <w:proofErr w:type="spellStart"/>
      <w:r w:rsidRPr="002F3374">
        <w:rPr>
          <w:rFonts w:ascii="Times New Roman" w:hAnsi="Times New Roman" w:cs="Times New Roman"/>
          <w:noProof w:val="0"/>
          <w:sz w:val="24"/>
          <w:szCs w:val="24"/>
        </w:rPr>
        <w:t>н.р</w:t>
      </w:r>
      <w:proofErr w:type="spellEnd"/>
      <w:r w:rsidRPr="002F3374">
        <w:rPr>
          <w:rFonts w:ascii="Times New Roman" w:hAnsi="Times New Roman" w:cs="Times New Roman"/>
          <w:noProof w:val="0"/>
          <w:sz w:val="24"/>
          <w:szCs w:val="24"/>
        </w:rPr>
        <w:t xml:space="preserve">. в ЗПШ «Еврика» творчо підійшли до впровадження організаційних і методичних форм роботи з питань комплексної оцінки рівня кваліфікації педагогічних кадрів під час проведення їх атестації. Проаналізовано виконання педагогами навчальних програм, організацію освітнього процесу в дистанційному форматі, роботу над проблемою з самоосвіти, вміння експериментувати, стимулювати розвиток творчого потенціалу під час розробки індивідуального досвіду роботи. </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 xml:space="preserve">Атестація педагогів в ЗПШ «Еврика» здійснювалася у декілька етапів: організаційний, основний, підсумковий. </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 xml:space="preserve">19.10.2022 р. було проведено перше засідання атестаційної комісії, на якому розглядалися питання організації роботи: затверджено розподіл обов’язків членів атестаційної комісії, план роботи атестаційної комісії та індивідуальні плани вивчення системи роботи педагогів, що атестуються, списки педагогічних працівників закладу, які підлягають черговій атестації (Головань Н.В., вихователь, на відповідність раніше присвоєного педагогічного звання «вихователь-методист», Юрченко Т.М., вихователь, на відповідність раніше присвоєного педагогічного звання «вихователь-методист»,         </w:t>
      </w:r>
      <w:proofErr w:type="spellStart"/>
      <w:r w:rsidRPr="002F3374">
        <w:rPr>
          <w:rFonts w:ascii="Times New Roman" w:hAnsi="Times New Roman" w:cs="Times New Roman"/>
          <w:noProof w:val="0"/>
          <w:sz w:val="24"/>
          <w:szCs w:val="24"/>
        </w:rPr>
        <w:t>Стацура</w:t>
      </w:r>
      <w:proofErr w:type="spellEnd"/>
      <w:r w:rsidRPr="002F3374">
        <w:rPr>
          <w:rFonts w:ascii="Times New Roman" w:hAnsi="Times New Roman" w:cs="Times New Roman"/>
          <w:noProof w:val="0"/>
          <w:sz w:val="24"/>
          <w:szCs w:val="24"/>
        </w:rPr>
        <w:t xml:space="preserve"> Л.О., вихователь, на підтвердження кваліфікаційної категорії «спеціаліст ІІ категорії».</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16.03.2023 р. було проведено засідання атестаційної комісії № 3, на якому пройшло узагальнення отриманих впродовж атестаційного періоду даних. Були підготовлені та представлені на розгляд атестаційної комісії ЗПШ «Еврика» наступні творчі звіти:</w:t>
      </w:r>
    </w:p>
    <w:p w:rsidR="002F3374" w:rsidRPr="002F3374" w:rsidRDefault="002F3374" w:rsidP="002F3374">
      <w:pPr>
        <w:numPr>
          <w:ilvl w:val="0"/>
          <w:numId w:val="1"/>
        </w:num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 xml:space="preserve">вихователя </w:t>
      </w:r>
      <w:r w:rsidRPr="002F3374">
        <w:rPr>
          <w:rFonts w:ascii="Times New Roman" w:hAnsi="Times New Roman" w:cs="Times New Roman"/>
          <w:iCs/>
          <w:noProof w:val="0"/>
          <w:sz w:val="24"/>
          <w:szCs w:val="24"/>
        </w:rPr>
        <w:t xml:space="preserve">Головань Н.В. </w:t>
      </w:r>
      <w:r w:rsidRPr="002F3374">
        <w:rPr>
          <w:rFonts w:ascii="Times New Roman" w:hAnsi="Times New Roman" w:cs="Times New Roman"/>
          <w:noProof w:val="0"/>
          <w:sz w:val="24"/>
          <w:szCs w:val="24"/>
        </w:rPr>
        <w:t>Вона ознайомила з досвідом роботи на тему «</w:t>
      </w:r>
      <w:r w:rsidRPr="002F3374">
        <w:rPr>
          <w:rFonts w:ascii="Times New Roman" w:hAnsi="Times New Roman" w:cs="Times New Roman"/>
          <w:bCs/>
          <w:iCs/>
          <w:noProof w:val="0"/>
          <w:sz w:val="24"/>
          <w:szCs w:val="24"/>
        </w:rPr>
        <w:t>Гендерне виховання дошкільників</w:t>
      </w:r>
      <w:r w:rsidRPr="002F3374">
        <w:rPr>
          <w:rFonts w:ascii="Times New Roman" w:hAnsi="Times New Roman" w:cs="Times New Roman"/>
          <w:noProof w:val="0"/>
          <w:sz w:val="24"/>
          <w:szCs w:val="24"/>
        </w:rPr>
        <w:t>»;</w:t>
      </w:r>
    </w:p>
    <w:p w:rsidR="002F3374" w:rsidRPr="002F3374" w:rsidRDefault="002F3374" w:rsidP="002F3374">
      <w:pPr>
        <w:numPr>
          <w:ilvl w:val="0"/>
          <w:numId w:val="1"/>
        </w:num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 xml:space="preserve">вихователя Юрченко Т.М., яка працює над темою: </w:t>
      </w:r>
      <w:r w:rsidRPr="002F3374">
        <w:rPr>
          <w:rFonts w:ascii="Times New Roman" w:hAnsi="Times New Roman" w:cs="Times New Roman"/>
          <w:iCs/>
          <w:noProof w:val="0"/>
          <w:sz w:val="24"/>
          <w:szCs w:val="24"/>
        </w:rPr>
        <w:t>«</w:t>
      </w:r>
      <w:r w:rsidRPr="002F3374">
        <w:rPr>
          <w:rFonts w:ascii="Times New Roman" w:hAnsi="Times New Roman" w:cs="Times New Roman"/>
          <w:bCs/>
          <w:iCs/>
          <w:noProof w:val="0"/>
          <w:sz w:val="24"/>
          <w:szCs w:val="24"/>
        </w:rPr>
        <w:t>Гра як засіб розвитку, виховання і навчання дошкільників</w:t>
      </w:r>
      <w:r w:rsidRPr="002F3374">
        <w:rPr>
          <w:rFonts w:ascii="Times New Roman" w:hAnsi="Times New Roman" w:cs="Times New Roman"/>
          <w:iCs/>
          <w:noProof w:val="0"/>
          <w:sz w:val="24"/>
          <w:szCs w:val="24"/>
        </w:rPr>
        <w:t>»</w:t>
      </w:r>
      <w:r w:rsidRPr="002F3374">
        <w:rPr>
          <w:rFonts w:ascii="Times New Roman" w:hAnsi="Times New Roman" w:cs="Times New Roman"/>
          <w:noProof w:val="0"/>
          <w:sz w:val="24"/>
          <w:szCs w:val="24"/>
        </w:rPr>
        <w:t>;</w:t>
      </w:r>
    </w:p>
    <w:p w:rsidR="002F3374" w:rsidRPr="002F3374" w:rsidRDefault="002F3374" w:rsidP="002F3374">
      <w:pPr>
        <w:numPr>
          <w:ilvl w:val="0"/>
          <w:numId w:val="1"/>
        </w:num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 xml:space="preserve">вихователя </w:t>
      </w:r>
      <w:proofErr w:type="spellStart"/>
      <w:r w:rsidRPr="002F3374">
        <w:rPr>
          <w:rFonts w:ascii="Times New Roman" w:hAnsi="Times New Roman" w:cs="Times New Roman"/>
          <w:noProof w:val="0"/>
          <w:sz w:val="24"/>
          <w:szCs w:val="24"/>
        </w:rPr>
        <w:t>Стацури</w:t>
      </w:r>
      <w:proofErr w:type="spellEnd"/>
      <w:r w:rsidRPr="002F3374">
        <w:rPr>
          <w:rFonts w:ascii="Times New Roman" w:hAnsi="Times New Roman" w:cs="Times New Roman"/>
          <w:noProof w:val="0"/>
          <w:sz w:val="24"/>
          <w:szCs w:val="24"/>
        </w:rPr>
        <w:t xml:space="preserve"> Л.О., яка поглиблено працює над темою «Патріотичне виховання дітей дошкільного віку засобами українського фольклору».</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 xml:space="preserve">Членами атестаційної комісії було відзначено, що вихователь </w:t>
      </w:r>
      <w:r w:rsidRPr="002F3374">
        <w:rPr>
          <w:rFonts w:ascii="Times New Roman" w:hAnsi="Times New Roman" w:cs="Times New Roman"/>
          <w:iCs/>
          <w:noProof w:val="0"/>
          <w:sz w:val="24"/>
          <w:szCs w:val="24"/>
        </w:rPr>
        <w:t xml:space="preserve">Головань Н.В. </w:t>
      </w:r>
      <w:r w:rsidRPr="002F3374">
        <w:rPr>
          <w:rFonts w:ascii="Times New Roman" w:hAnsi="Times New Roman" w:cs="Times New Roman"/>
          <w:noProof w:val="0"/>
          <w:sz w:val="24"/>
          <w:szCs w:val="24"/>
        </w:rPr>
        <w:t>зарекомендувала себе як відповідальний, досвідчений педагог. Вона добре володіє ситуацією у дитячому колективі, враховує у роботі індивідуальні особливості своїх вихованців. Під час проведення різних видів роботи з дітьми перевагу надає ігровим методам і прийомам, що сприяє невимушеному засвоєнню кожною дитиною необхідних знань, умінь, навичок. Створює умови для повноцінного розвитку дітей.</w:t>
      </w:r>
    </w:p>
    <w:p w:rsidR="002F3374" w:rsidRPr="002F3374" w:rsidRDefault="002F3374" w:rsidP="002F3374">
      <w:pPr>
        <w:spacing w:after="0" w:line="276" w:lineRule="auto"/>
        <w:jc w:val="both"/>
        <w:rPr>
          <w:rFonts w:ascii="Times New Roman" w:hAnsi="Times New Roman" w:cs="Times New Roman"/>
          <w:iCs/>
          <w:noProof w:val="0"/>
          <w:sz w:val="24"/>
          <w:szCs w:val="24"/>
        </w:rPr>
      </w:pPr>
      <w:r w:rsidRPr="002F3374">
        <w:rPr>
          <w:rFonts w:ascii="Times New Roman" w:hAnsi="Times New Roman" w:cs="Times New Roman"/>
          <w:iCs/>
          <w:noProof w:val="0"/>
          <w:sz w:val="24"/>
          <w:szCs w:val="24"/>
        </w:rPr>
        <w:tab/>
        <w:t xml:space="preserve">Вихователь Юрченко Т.М. приймає активну участь в методичних заходах школи, слідкує за новинками методичної літератури, сучасними педагогічними технологіями та </w:t>
      </w:r>
      <w:r w:rsidRPr="002F3374">
        <w:rPr>
          <w:rFonts w:ascii="Times New Roman" w:hAnsi="Times New Roman" w:cs="Times New Roman"/>
          <w:iCs/>
          <w:noProof w:val="0"/>
          <w:sz w:val="24"/>
          <w:szCs w:val="24"/>
        </w:rPr>
        <w:lastRenderedPageBreak/>
        <w:t xml:space="preserve">застосовує їх у своїй роботі. Педагог прагне до самовдосконалення свого фахового зростання: відвідує </w:t>
      </w:r>
      <w:proofErr w:type="spellStart"/>
      <w:r w:rsidRPr="002F3374">
        <w:rPr>
          <w:rFonts w:ascii="Times New Roman" w:hAnsi="Times New Roman" w:cs="Times New Roman"/>
          <w:iCs/>
          <w:noProof w:val="0"/>
          <w:sz w:val="24"/>
          <w:szCs w:val="24"/>
        </w:rPr>
        <w:t>вебінари</w:t>
      </w:r>
      <w:proofErr w:type="spellEnd"/>
      <w:r w:rsidRPr="002F3374">
        <w:rPr>
          <w:rFonts w:ascii="Times New Roman" w:hAnsi="Times New Roman" w:cs="Times New Roman"/>
          <w:iCs/>
          <w:noProof w:val="0"/>
          <w:sz w:val="24"/>
          <w:szCs w:val="24"/>
        </w:rPr>
        <w:t>, тренінги, майстер - класи.</w:t>
      </w:r>
    </w:p>
    <w:p w:rsidR="002F3374" w:rsidRPr="002F3374" w:rsidRDefault="002F3374" w:rsidP="002F3374">
      <w:pPr>
        <w:spacing w:after="0" w:line="276" w:lineRule="auto"/>
        <w:jc w:val="both"/>
        <w:rPr>
          <w:rFonts w:ascii="Times New Roman" w:hAnsi="Times New Roman" w:cs="Times New Roman"/>
          <w:iCs/>
          <w:noProof w:val="0"/>
          <w:sz w:val="24"/>
          <w:szCs w:val="24"/>
        </w:rPr>
      </w:pPr>
      <w:r w:rsidRPr="002F3374">
        <w:rPr>
          <w:rFonts w:ascii="Times New Roman" w:hAnsi="Times New Roman" w:cs="Times New Roman"/>
          <w:iCs/>
          <w:noProof w:val="0"/>
          <w:sz w:val="24"/>
          <w:szCs w:val="24"/>
        </w:rPr>
        <w:tab/>
        <w:t>Вихователь</w:t>
      </w:r>
      <w:r w:rsidRPr="002F3374">
        <w:rPr>
          <w:rFonts w:ascii="Times New Roman" w:hAnsi="Times New Roman" w:cs="Times New Roman"/>
          <w:noProof w:val="0"/>
          <w:sz w:val="24"/>
          <w:szCs w:val="24"/>
        </w:rPr>
        <w:t xml:space="preserve"> </w:t>
      </w:r>
      <w:proofErr w:type="spellStart"/>
      <w:r w:rsidRPr="002F3374">
        <w:rPr>
          <w:rFonts w:ascii="Times New Roman" w:hAnsi="Times New Roman" w:cs="Times New Roman"/>
          <w:noProof w:val="0"/>
          <w:sz w:val="24"/>
          <w:szCs w:val="24"/>
        </w:rPr>
        <w:t>Стацура</w:t>
      </w:r>
      <w:proofErr w:type="spellEnd"/>
      <w:r w:rsidRPr="002F3374">
        <w:rPr>
          <w:rFonts w:ascii="Times New Roman" w:hAnsi="Times New Roman" w:cs="Times New Roman"/>
          <w:noProof w:val="0"/>
          <w:sz w:val="24"/>
          <w:szCs w:val="24"/>
        </w:rPr>
        <w:t xml:space="preserve"> Л.О. </w:t>
      </w:r>
      <w:r w:rsidRPr="002F3374">
        <w:rPr>
          <w:rFonts w:ascii="Times New Roman" w:hAnsi="Times New Roman" w:cs="Times New Roman"/>
          <w:iCs/>
          <w:noProof w:val="0"/>
          <w:sz w:val="24"/>
          <w:szCs w:val="24"/>
        </w:rPr>
        <w:t xml:space="preserve">бере активну участь в роботі творчої групі «Патріотизм починається з колиски». Постійно працює над підвищенням рівня своєї педагогічної компетентності, прагне до самовдосконалення свого фахового зростання. У </w:t>
      </w:r>
      <w:proofErr w:type="spellStart"/>
      <w:r w:rsidRPr="002F3374">
        <w:rPr>
          <w:rFonts w:ascii="Times New Roman" w:hAnsi="Times New Roman" w:cs="Times New Roman"/>
          <w:iCs/>
          <w:noProof w:val="0"/>
          <w:sz w:val="24"/>
          <w:szCs w:val="24"/>
        </w:rPr>
        <w:t>міжатестаційний</w:t>
      </w:r>
      <w:proofErr w:type="spellEnd"/>
      <w:r w:rsidRPr="002F3374">
        <w:rPr>
          <w:rFonts w:ascii="Times New Roman" w:hAnsi="Times New Roman" w:cs="Times New Roman"/>
          <w:iCs/>
          <w:noProof w:val="0"/>
          <w:sz w:val="24"/>
          <w:szCs w:val="24"/>
        </w:rPr>
        <w:t xml:space="preserve"> період приймала активну участь у заходах школи: проведенні семінарів та майстер-класів, виставок, практикумів.</w:t>
      </w:r>
    </w:p>
    <w:p w:rsidR="002F3374" w:rsidRPr="002F3374" w:rsidRDefault="002F3374" w:rsidP="002F3374">
      <w:pPr>
        <w:spacing w:after="0" w:line="276" w:lineRule="auto"/>
        <w:jc w:val="both"/>
        <w:rPr>
          <w:rFonts w:ascii="Times New Roman" w:hAnsi="Times New Roman" w:cs="Times New Roman"/>
          <w:iCs/>
          <w:noProof w:val="0"/>
          <w:sz w:val="24"/>
          <w:szCs w:val="24"/>
        </w:rPr>
      </w:pPr>
      <w:r w:rsidRPr="002F3374">
        <w:rPr>
          <w:rFonts w:ascii="Times New Roman" w:hAnsi="Times New Roman" w:cs="Times New Roman"/>
          <w:noProof w:val="0"/>
          <w:sz w:val="24"/>
          <w:szCs w:val="24"/>
        </w:rPr>
        <w:tab/>
        <w:t xml:space="preserve">Протягом 2022-2023 </w:t>
      </w:r>
      <w:proofErr w:type="spellStart"/>
      <w:r w:rsidRPr="002F3374">
        <w:rPr>
          <w:rFonts w:ascii="Times New Roman" w:hAnsi="Times New Roman" w:cs="Times New Roman"/>
          <w:noProof w:val="0"/>
          <w:sz w:val="24"/>
          <w:szCs w:val="24"/>
        </w:rPr>
        <w:t>н.р</w:t>
      </w:r>
      <w:proofErr w:type="spellEnd"/>
      <w:r w:rsidRPr="002F3374">
        <w:rPr>
          <w:rFonts w:ascii="Times New Roman" w:hAnsi="Times New Roman" w:cs="Times New Roman"/>
          <w:noProof w:val="0"/>
          <w:sz w:val="24"/>
          <w:szCs w:val="24"/>
        </w:rPr>
        <w:t>. в ЗПШ «Еврика» атестовано 3 педагога. Аналіз атестації в цьому році в порівнянні з минулими роками показав, що наслідки атестації стабільні.</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За результатами атестації 2022 – 202</w:t>
      </w:r>
      <w:r w:rsidRPr="002F3374">
        <w:rPr>
          <w:rFonts w:ascii="Times New Roman" w:hAnsi="Times New Roman" w:cs="Times New Roman"/>
          <w:noProof w:val="0"/>
          <w:sz w:val="24"/>
          <w:szCs w:val="24"/>
          <w:lang w:val="ru-RU"/>
        </w:rPr>
        <w:t>3</w:t>
      </w:r>
      <w:r w:rsidRPr="002F3374">
        <w:rPr>
          <w:rFonts w:ascii="Times New Roman" w:hAnsi="Times New Roman" w:cs="Times New Roman"/>
          <w:noProof w:val="0"/>
          <w:sz w:val="24"/>
          <w:szCs w:val="24"/>
        </w:rPr>
        <w:t xml:space="preserve"> н. р.:</w:t>
      </w:r>
    </w:p>
    <w:p w:rsidR="002F3374" w:rsidRPr="002F3374" w:rsidRDefault="002F3374" w:rsidP="002F3374">
      <w:pPr>
        <w:numPr>
          <w:ilvl w:val="0"/>
          <w:numId w:val="2"/>
        </w:num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встановлено 11 тарифний розряд - 2 педагогам (9%);</w:t>
      </w:r>
    </w:p>
    <w:p w:rsidR="002F3374" w:rsidRPr="002F3374" w:rsidRDefault="002F3374" w:rsidP="002F3374">
      <w:pPr>
        <w:numPr>
          <w:ilvl w:val="0"/>
          <w:numId w:val="2"/>
        </w:num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відповідає раніше присвоєній кваліфікаційній категорії «спеціаліст другої категорії» -     1 педагог (5%);</w:t>
      </w:r>
    </w:p>
    <w:p w:rsidR="002F3374" w:rsidRPr="002F3374" w:rsidRDefault="002F3374" w:rsidP="002F3374">
      <w:pPr>
        <w:numPr>
          <w:ilvl w:val="0"/>
          <w:numId w:val="2"/>
        </w:num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відповідає раніше присвоєному педагогічному званню «вихователь-методист</w:t>
      </w:r>
      <w:r w:rsidRPr="002F3374">
        <w:rPr>
          <w:rFonts w:ascii="Times New Roman" w:hAnsi="Times New Roman" w:cs="Times New Roman"/>
          <w:noProof w:val="0"/>
          <w:sz w:val="24"/>
          <w:szCs w:val="24"/>
          <w:lang w:val="ru-RU"/>
        </w:rPr>
        <w:t xml:space="preserve">» </w:t>
      </w:r>
      <w:r w:rsidRPr="002F3374">
        <w:rPr>
          <w:rFonts w:ascii="Times New Roman" w:hAnsi="Times New Roman" w:cs="Times New Roman"/>
          <w:noProof w:val="0"/>
          <w:sz w:val="24"/>
          <w:szCs w:val="24"/>
        </w:rPr>
        <w:t xml:space="preserve">-                </w:t>
      </w:r>
      <w:r w:rsidRPr="002F3374">
        <w:rPr>
          <w:rFonts w:ascii="Times New Roman" w:hAnsi="Times New Roman" w:cs="Times New Roman"/>
          <w:noProof w:val="0"/>
          <w:sz w:val="24"/>
          <w:szCs w:val="24"/>
          <w:lang w:val="ru-RU"/>
        </w:rPr>
        <w:t xml:space="preserve">2 </w:t>
      </w:r>
      <w:r w:rsidRPr="002F3374">
        <w:rPr>
          <w:rFonts w:ascii="Times New Roman" w:hAnsi="Times New Roman" w:cs="Times New Roman"/>
          <w:noProof w:val="0"/>
          <w:sz w:val="24"/>
          <w:szCs w:val="24"/>
        </w:rPr>
        <w:t>педагога (9%).</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Під час атестації головна увага приділялась здійсненню атестації на основі комплексної оцінки рівня педагогічної майстерності, результативності педагогічної діяльності, загальної культури педагогів. З метою реалізації принципів демократизму, колегіальності та всебічної оцінки роботи педагогів враховувалась думка колег по роботі за критеріями: відношення до своєї праці, суспільна активність, прагнення до самоосвіти, відповідальність.</w:t>
      </w:r>
    </w:p>
    <w:p w:rsidR="002F3374" w:rsidRPr="002F3374" w:rsidRDefault="002F3374" w:rsidP="002F3374">
      <w:pPr>
        <w:spacing w:after="0" w:line="276" w:lineRule="auto"/>
        <w:jc w:val="both"/>
        <w:rPr>
          <w:rFonts w:ascii="Times New Roman" w:hAnsi="Times New Roman" w:cs="Times New Roman"/>
          <w:noProof w:val="0"/>
          <w:sz w:val="24"/>
          <w:szCs w:val="24"/>
        </w:rPr>
      </w:pPr>
      <w:r w:rsidRPr="002F3374">
        <w:rPr>
          <w:rFonts w:ascii="Times New Roman" w:hAnsi="Times New Roman" w:cs="Times New Roman"/>
          <w:noProof w:val="0"/>
          <w:sz w:val="24"/>
          <w:szCs w:val="24"/>
        </w:rPr>
        <w:tab/>
        <w:t>Сумісна діяльність адміністрації, педагогічного колективу виявила, що педагоги володіють знаннями щодо організації і планування освітнього процесу, прагнуть до підвищення психолого-педагогічної та методичної компетентності.</w:t>
      </w:r>
    </w:p>
    <w:p w:rsidR="002F3374" w:rsidRPr="002F3374" w:rsidRDefault="002F3374" w:rsidP="002F3374">
      <w:pPr>
        <w:spacing w:after="0" w:line="240" w:lineRule="auto"/>
        <w:jc w:val="center"/>
        <w:rPr>
          <w:rFonts w:ascii="Times New Roman" w:hAnsi="Times New Roman" w:cs="Times New Roman"/>
          <w:b/>
          <w:sz w:val="24"/>
          <w:szCs w:val="24"/>
        </w:rPr>
      </w:pPr>
    </w:p>
    <w:sectPr w:rsidR="002F3374" w:rsidRPr="002F3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11BBF"/>
    <w:multiLevelType w:val="hybridMultilevel"/>
    <w:tmpl w:val="D0468CD0"/>
    <w:lvl w:ilvl="0" w:tplc="00D2C930">
      <w:start w:val="10"/>
      <w:numFmt w:val="bullet"/>
      <w:lvlText w:val="-"/>
      <w:lvlJc w:val="left"/>
      <w:pPr>
        <w:ind w:left="449" w:hanging="360"/>
      </w:pPr>
      <w:rPr>
        <w:rFonts w:ascii="Times New Roman" w:eastAsia="Times New Roman" w:hAnsi="Times New Roman" w:hint="default"/>
      </w:rPr>
    </w:lvl>
    <w:lvl w:ilvl="1" w:tplc="04190003" w:tentative="1">
      <w:start w:val="1"/>
      <w:numFmt w:val="bullet"/>
      <w:lvlText w:val="o"/>
      <w:lvlJc w:val="left"/>
      <w:pPr>
        <w:ind w:left="1169" w:hanging="360"/>
      </w:pPr>
      <w:rPr>
        <w:rFonts w:ascii="Courier New" w:hAnsi="Courier New" w:hint="default"/>
      </w:rPr>
    </w:lvl>
    <w:lvl w:ilvl="2" w:tplc="04190005" w:tentative="1">
      <w:start w:val="1"/>
      <w:numFmt w:val="bullet"/>
      <w:lvlText w:val=""/>
      <w:lvlJc w:val="left"/>
      <w:pPr>
        <w:ind w:left="1889" w:hanging="360"/>
      </w:pPr>
      <w:rPr>
        <w:rFonts w:ascii="Wingdings" w:hAnsi="Wingdings" w:hint="default"/>
      </w:rPr>
    </w:lvl>
    <w:lvl w:ilvl="3" w:tplc="04190001" w:tentative="1">
      <w:start w:val="1"/>
      <w:numFmt w:val="bullet"/>
      <w:lvlText w:val=""/>
      <w:lvlJc w:val="left"/>
      <w:pPr>
        <w:ind w:left="2609" w:hanging="360"/>
      </w:pPr>
      <w:rPr>
        <w:rFonts w:ascii="Symbol" w:hAnsi="Symbol" w:hint="default"/>
      </w:rPr>
    </w:lvl>
    <w:lvl w:ilvl="4" w:tplc="04190003" w:tentative="1">
      <w:start w:val="1"/>
      <w:numFmt w:val="bullet"/>
      <w:lvlText w:val="o"/>
      <w:lvlJc w:val="left"/>
      <w:pPr>
        <w:ind w:left="3329" w:hanging="360"/>
      </w:pPr>
      <w:rPr>
        <w:rFonts w:ascii="Courier New" w:hAnsi="Courier New" w:hint="default"/>
      </w:rPr>
    </w:lvl>
    <w:lvl w:ilvl="5" w:tplc="04190005" w:tentative="1">
      <w:start w:val="1"/>
      <w:numFmt w:val="bullet"/>
      <w:lvlText w:val=""/>
      <w:lvlJc w:val="left"/>
      <w:pPr>
        <w:ind w:left="4049" w:hanging="360"/>
      </w:pPr>
      <w:rPr>
        <w:rFonts w:ascii="Wingdings" w:hAnsi="Wingdings" w:hint="default"/>
      </w:rPr>
    </w:lvl>
    <w:lvl w:ilvl="6" w:tplc="04190001" w:tentative="1">
      <w:start w:val="1"/>
      <w:numFmt w:val="bullet"/>
      <w:lvlText w:val=""/>
      <w:lvlJc w:val="left"/>
      <w:pPr>
        <w:ind w:left="4769" w:hanging="360"/>
      </w:pPr>
      <w:rPr>
        <w:rFonts w:ascii="Symbol" w:hAnsi="Symbol" w:hint="default"/>
      </w:rPr>
    </w:lvl>
    <w:lvl w:ilvl="7" w:tplc="04190003" w:tentative="1">
      <w:start w:val="1"/>
      <w:numFmt w:val="bullet"/>
      <w:lvlText w:val="o"/>
      <w:lvlJc w:val="left"/>
      <w:pPr>
        <w:ind w:left="5489" w:hanging="360"/>
      </w:pPr>
      <w:rPr>
        <w:rFonts w:ascii="Courier New" w:hAnsi="Courier New" w:hint="default"/>
      </w:rPr>
    </w:lvl>
    <w:lvl w:ilvl="8" w:tplc="04190005" w:tentative="1">
      <w:start w:val="1"/>
      <w:numFmt w:val="bullet"/>
      <w:lvlText w:val=""/>
      <w:lvlJc w:val="left"/>
      <w:pPr>
        <w:ind w:left="6209" w:hanging="360"/>
      </w:pPr>
      <w:rPr>
        <w:rFonts w:ascii="Wingdings" w:hAnsi="Wingdings" w:hint="default"/>
      </w:rPr>
    </w:lvl>
  </w:abstractNum>
  <w:abstractNum w:abstractNumId="1">
    <w:nsid w:val="35292DAC"/>
    <w:multiLevelType w:val="singleLevel"/>
    <w:tmpl w:val="EF90E6BA"/>
    <w:lvl w:ilvl="0">
      <w:numFmt w:val="bullet"/>
      <w:lvlText w:val="-"/>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9D"/>
    <w:rsid w:val="00014131"/>
    <w:rsid w:val="002F3374"/>
    <w:rsid w:val="00976A9D"/>
    <w:rsid w:val="00C34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9EC79-9164-452E-8AC8-3085BA10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2023-03-22T20:46:00Z</dcterms:created>
  <dcterms:modified xsi:type="dcterms:W3CDTF">2023-03-22T21:08:00Z</dcterms:modified>
</cp:coreProperties>
</file>