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0F" w:rsidRPr="00453C0F" w:rsidRDefault="00453C0F" w:rsidP="00453C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C0F" w:rsidRPr="00453C0F" w:rsidRDefault="00453C0F" w:rsidP="0045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53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Попереднє навантаження педагогічних працівників</w:t>
      </w:r>
    </w:p>
    <w:p w:rsidR="00453C0F" w:rsidRPr="00453C0F" w:rsidRDefault="00453C0F" w:rsidP="0045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2024 – 2025</w:t>
      </w:r>
      <w:r w:rsidRPr="00453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453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н.р</w:t>
      </w:r>
      <w:proofErr w:type="spellEnd"/>
      <w:r w:rsidRPr="00453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453C0F" w:rsidRPr="00453C0F" w:rsidRDefault="00453C0F" w:rsidP="00453C0F">
      <w:pPr>
        <w:rPr>
          <w:rFonts w:ascii="Calibri" w:eastAsia="Calibri" w:hAnsi="Calibri" w:cs="Times New Roman"/>
          <w:sz w:val="28"/>
          <w:szCs w:val="28"/>
          <w:lang w:val="uk-UA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362"/>
        <w:gridCol w:w="4012"/>
        <w:gridCol w:w="3119"/>
      </w:tblGrid>
      <w:tr w:rsidR="00453C0F" w:rsidRPr="00453C0F" w:rsidTr="00545A3F">
        <w:tc>
          <w:tcPr>
            <w:tcW w:w="6374" w:type="dxa"/>
            <w:gridSpan w:val="2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Запорізька початкова школа «Еврика» Запорізької міської ради</w:t>
            </w:r>
          </w:p>
        </w:tc>
        <w:tc>
          <w:tcPr>
            <w:tcW w:w="3119" w:type="dxa"/>
            <w:vMerge w:val="restart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штатних посад</w:t>
            </w:r>
          </w:p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3C0F" w:rsidRPr="00453C0F" w:rsidTr="00545A3F">
        <w:tc>
          <w:tcPr>
            <w:tcW w:w="2362" w:type="dxa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ім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 по батькові</w:t>
            </w:r>
          </w:p>
        </w:tc>
        <w:tc>
          <w:tcPr>
            <w:tcW w:w="4012" w:type="dxa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Яку посаду займає</w:t>
            </w:r>
          </w:p>
        </w:tc>
        <w:tc>
          <w:tcPr>
            <w:tcW w:w="3119" w:type="dxa"/>
            <w:vMerge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53C0F" w:rsidRPr="00453C0F" w:rsidTr="00545A3F">
        <w:tc>
          <w:tcPr>
            <w:tcW w:w="9493" w:type="dxa"/>
            <w:gridSpan w:val="3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Початкова школа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Зуб Лариса Вікторівна</w:t>
            </w:r>
          </w:p>
        </w:tc>
        <w:tc>
          <w:tcPr>
            <w:tcW w:w="4012" w:type="dxa"/>
            <w:shd w:val="clear" w:color="auto" w:fill="auto"/>
          </w:tcPr>
          <w:p w:rsidR="00453C0F" w:rsidRPr="00453C0F" w:rsidRDefault="00AD394A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Заступник директора,</w:t>
            </w:r>
            <w:r w:rsidR="00453C0F" w:rsidRPr="00453C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вища  категорія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Лисенко Юлія Григорівна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Вчитель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англійської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мови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год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Юрченко Ірина Дмитрівна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Вчитель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початкових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r w:rsidRPr="00453C0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ів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год.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Здоровцова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Ольга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Вячеславівна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початкових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клас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ів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першої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категорії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год.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Бурцева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Наталія Леонідівна</w:t>
            </w:r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початкових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клас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ів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спеціаліст</w:t>
            </w:r>
            <w:r w:rsidR="00AD394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ІІ категорії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год.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Ратнікова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7D1CC8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D1CC8">
              <w:rPr>
                <w:rFonts w:ascii="Times New Roman" w:eastAsia="Times New Roman" w:hAnsi="Times New Roman" w:cs="Times New Roman"/>
                <w:lang w:val="uk-UA" w:eastAsia="uk-UA"/>
              </w:rPr>
              <w:t>Вчитель початкових класів спеціаліст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18 год</w:t>
            </w:r>
          </w:p>
        </w:tc>
      </w:tr>
      <w:tr w:rsidR="00453C0F" w:rsidRPr="00453C0F" w:rsidTr="00545A3F">
        <w:tc>
          <w:tcPr>
            <w:tcW w:w="9493" w:type="dxa"/>
            <w:gridSpan w:val="3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Дошкільний підрозділ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Пархоменко Ольга Юріївна</w:t>
            </w:r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Вихователь-методист вищої категорії 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AD394A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AD394A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Сабліна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Марина Олексіївна</w:t>
            </w:r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Керівник гуртка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AD394A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Амагдалєзова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Ольга Вікторівна</w:t>
            </w:r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Керівник музичний вищої категорії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AD394A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AD394A">
              <w:rPr>
                <w:rFonts w:ascii="Times New Roman" w:eastAsia="Times New Roman" w:hAnsi="Times New Roman" w:cs="Times New Roman"/>
                <w:lang w:val="uk-UA" w:eastAsia="uk-UA"/>
              </w:rPr>
              <w:t>Сабліна</w:t>
            </w:r>
            <w:proofErr w:type="spellEnd"/>
            <w:r w:rsidRPr="00AD394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Марина Олексіївна</w:t>
            </w:r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Інструктор з фізкультури без категорії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AD394A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Рубан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 вищої категорії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Сідорова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 другої категорії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Вертегел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Тимошенко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Євгенія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Юрченко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Головань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Орлова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Віта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Пасько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Ю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ріївна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без категорії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Касьянеко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AD394A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Вихователь, спеціаліст 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AD394A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Селівановська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Олена Михайлівна </w:t>
            </w:r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Практичний психолог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AD394A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AD394A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Костишен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Педагог соціальний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545A3F">
        <w:tc>
          <w:tcPr>
            <w:tcW w:w="236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Кошміна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Яна Анатоліївна</w:t>
            </w:r>
          </w:p>
        </w:tc>
        <w:tc>
          <w:tcPr>
            <w:tcW w:w="4012" w:type="dxa"/>
            <w:shd w:val="clear" w:color="auto" w:fill="auto"/>
          </w:tcPr>
          <w:p w:rsidR="00453C0F" w:rsidRPr="00453C0F" w:rsidRDefault="00453C0F" w:rsidP="00453C0F">
            <w:pPr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Сестра медична старша вищої категорії</w:t>
            </w:r>
          </w:p>
        </w:tc>
        <w:tc>
          <w:tcPr>
            <w:tcW w:w="3119" w:type="dxa"/>
            <w:shd w:val="clear" w:color="auto" w:fill="auto"/>
          </w:tcPr>
          <w:p w:rsidR="00453C0F" w:rsidRPr="00453C0F" w:rsidRDefault="00453C0F" w:rsidP="00453C0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</w:tbl>
    <w:p w:rsidR="00453C0F" w:rsidRPr="00453C0F" w:rsidRDefault="00453C0F" w:rsidP="00453C0F">
      <w:pPr>
        <w:rPr>
          <w:rFonts w:ascii="Calibri" w:eastAsia="Calibri" w:hAnsi="Calibri" w:cs="Times New Roman"/>
          <w:lang w:val="uk-UA"/>
        </w:rPr>
      </w:pPr>
    </w:p>
    <w:p w:rsidR="00924E7C" w:rsidRDefault="00924E7C"/>
    <w:sectPr w:rsidR="009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0F"/>
    <w:rsid w:val="00453C0F"/>
    <w:rsid w:val="007A2E49"/>
    <w:rsid w:val="007D1CC8"/>
    <w:rsid w:val="00924E7C"/>
    <w:rsid w:val="00A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A46A"/>
  <w15:chartTrackingRefBased/>
  <w15:docId w15:val="{4FD4EABC-FF16-4D3A-BA14-FB984AB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3C0F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2024-06-03T09:07:00Z</dcterms:created>
  <dcterms:modified xsi:type="dcterms:W3CDTF">2024-06-03T11:02:00Z</dcterms:modified>
</cp:coreProperties>
</file>