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D2" w:rsidRPr="00B146D7" w:rsidRDefault="00927AD2" w:rsidP="00B146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b/>
          <w:sz w:val="28"/>
          <w:szCs w:val="28"/>
          <w:lang w:val="uk-UA"/>
        </w:rPr>
        <w:t>Звіт роботи комісії роботи з охорони праці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Робота педагогічного колективу ЗПШ «Еврика» з охорони праці та безпеки життєдіяльності в умовах воєнного стану організовується та регулюється відповідно до всіх чинних нормативно-правових актів у сфері охорони праці та безпеки життєдіяльності, а саме: Кодексу цивільного захисту України, законів України «Про охорону праці», «Про пожежну безпеку», «Про освіту», Санітарного регламенту для закладів загальної середньої освіти, Положення про організацію роботи з охорони праці та безпеки життєдіяльності учасників освітнього процесу в установах і закладах освіти,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</w:rPr>
        <w:t xml:space="preserve">Стан роботи з охорони праці, виробничої санітарії під час освітнього процесу в закладі знаходиться під щоденним контролем директора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школи,</w:t>
      </w:r>
      <w:r w:rsidRPr="00B146D7">
        <w:rPr>
          <w:rFonts w:ascii="Times New Roman" w:hAnsi="Times New Roman" w:cs="Times New Roman"/>
          <w:sz w:val="28"/>
          <w:szCs w:val="28"/>
        </w:rPr>
        <w:t xml:space="preserve"> заступників директора інженера з ОП,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 сестри медичної старшої</w:t>
      </w:r>
      <w:r w:rsidRPr="00B146D7">
        <w:rPr>
          <w:rFonts w:ascii="Times New Roman" w:hAnsi="Times New Roman" w:cs="Times New Roman"/>
          <w:sz w:val="28"/>
          <w:szCs w:val="28"/>
        </w:rPr>
        <w:t>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безпечного освітнього середовища в умовах війни відповідно до наказу Правобережного відділу освіти № 175р від 01.08.2024 було створено комісію з перевірки закладу освіти до нового навчального року. 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</w:rPr>
        <w:t>Комісія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46D7">
        <w:rPr>
          <w:rFonts w:ascii="Times New Roman" w:hAnsi="Times New Roman" w:cs="Times New Roman"/>
          <w:sz w:val="28"/>
          <w:szCs w:val="28"/>
        </w:rPr>
        <w:t xml:space="preserve"> обстеживши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освітні</w:t>
      </w:r>
      <w:r w:rsidRPr="00B146D7">
        <w:rPr>
          <w:rFonts w:ascii="Times New Roman" w:hAnsi="Times New Roman" w:cs="Times New Roman"/>
          <w:sz w:val="28"/>
          <w:szCs w:val="28"/>
        </w:rPr>
        <w:t>й заклад зазначила, що заклад готовий до початку 202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46D7">
        <w:rPr>
          <w:rFonts w:ascii="Times New Roman" w:hAnsi="Times New Roman" w:cs="Times New Roman"/>
          <w:sz w:val="28"/>
          <w:szCs w:val="28"/>
        </w:rPr>
        <w:t>-202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146D7">
        <w:rPr>
          <w:rFonts w:ascii="Times New Roman" w:hAnsi="Times New Roman" w:cs="Times New Roman"/>
          <w:sz w:val="28"/>
          <w:szCs w:val="28"/>
        </w:rPr>
        <w:t xml:space="preserve"> навчального року. Як підтвердження робоча група видала закладу відповідн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146D7">
        <w:rPr>
          <w:rFonts w:ascii="Times New Roman" w:hAnsi="Times New Roman" w:cs="Times New Roman"/>
          <w:sz w:val="28"/>
          <w:szCs w:val="28"/>
        </w:rPr>
        <w:t xml:space="preserve">  акт прийому готовності до нового 202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46D7">
        <w:rPr>
          <w:rFonts w:ascii="Times New Roman" w:hAnsi="Times New Roman" w:cs="Times New Roman"/>
          <w:sz w:val="28"/>
          <w:szCs w:val="28"/>
        </w:rPr>
        <w:t>/202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146D7">
        <w:rPr>
          <w:rFonts w:ascii="Times New Roman" w:hAnsi="Times New Roman" w:cs="Times New Roman"/>
          <w:sz w:val="28"/>
          <w:szCs w:val="28"/>
        </w:rPr>
        <w:t xml:space="preserve"> навчального року від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146D7">
        <w:rPr>
          <w:rFonts w:ascii="Times New Roman" w:hAnsi="Times New Roman" w:cs="Times New Roman"/>
          <w:sz w:val="28"/>
          <w:szCs w:val="28"/>
        </w:rPr>
        <w:t>5.08.202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46D7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</w:rPr>
        <w:t xml:space="preserve">На початок навчального року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в школі </w:t>
      </w:r>
      <w:r w:rsidRPr="00B146D7">
        <w:rPr>
          <w:rFonts w:ascii="Times New Roman" w:hAnsi="Times New Roman" w:cs="Times New Roman"/>
          <w:sz w:val="28"/>
          <w:szCs w:val="28"/>
        </w:rPr>
        <w:t>було видано ряд організаційних наказів з питань охорони праці, оформлено необхідні акти-дозволи на проведення навчальних занять у кабінетах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46D7">
        <w:rPr>
          <w:rFonts w:ascii="Times New Roman" w:hAnsi="Times New Roman" w:cs="Times New Roman"/>
          <w:sz w:val="28"/>
          <w:szCs w:val="28"/>
        </w:rPr>
        <w:t xml:space="preserve">  шкільних приміщеннях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, ігрових кімнатах, спортивній та музичній залах</w:t>
      </w:r>
      <w:r w:rsidRPr="00B14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Відповідними наказами було призначено відповідальних за організацію і забезпечення здорових і безпечних умов праці, освітнього процесу, стану робочих місць,  спортивного приладдя.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обов'язки працівників, інструкції з охорони праці й безпеки життєдіяльності є в наявності. 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В школі є необхідні журнали реєстрації всіх видів Інструктажів із питань охорони праці працівників і учнів школи. 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Відпрацьована програма вступного інструктажу з охорони праці для працівників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проведення та реєстрацію інструктажів: вступного, первинного, повторного, цільового та інструктажу на робочому місці і наявні підписи працівників у відповідних журналах, які завірені підписом директора і печаткою. Усі учні на початку навчального року проходять необхідні види інструктажів, про що свідчать відповідні записи в журналах із підписом особи, яка інструктувала (класного керівника),  та записи бесід з правил безпеки. 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та дотримання безпечних умов перебування здобувачів освіти та працівників у приміщенні закладу під час сигналу «Увага всім!», педагогічні працівники та здобувачі освіти дотримуються усіх нормативних документів по закладу, а саме: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lastRenderedPageBreak/>
        <w:t>- інструкції № 151 «Щодо дій у разі повітряної тривоги»;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146D7">
        <w:rPr>
          <w:rFonts w:ascii="Times New Roman" w:hAnsi="Times New Roman" w:cs="Times New Roman"/>
          <w:sz w:val="28"/>
          <w:szCs w:val="28"/>
        </w:rPr>
        <w:t xml:space="preserve">алгоритму дій для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Pr="00B146D7">
        <w:rPr>
          <w:rFonts w:ascii="Times New Roman" w:hAnsi="Times New Roman" w:cs="Times New Roman"/>
          <w:sz w:val="28"/>
          <w:szCs w:val="28"/>
        </w:rPr>
        <w:t xml:space="preserve">ів та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B146D7">
        <w:rPr>
          <w:rFonts w:ascii="Times New Roman" w:hAnsi="Times New Roman" w:cs="Times New Roman"/>
          <w:sz w:val="28"/>
          <w:szCs w:val="28"/>
        </w:rPr>
        <w:t xml:space="preserve"> у разі повітряної тривоги під час освітнього процесу;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- інструкції № 157 «Щодо першочергових дій персоналу і посадових осіб у разі загрози  виникнення терористичного акту або диверсії»;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- плану евакуації по закладу;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146D7">
        <w:rPr>
          <w:rFonts w:ascii="Times New Roman" w:hAnsi="Times New Roman" w:cs="Times New Roman"/>
          <w:sz w:val="28"/>
          <w:szCs w:val="28"/>
        </w:rPr>
        <w:t>плану евакуації до найближчих пунктів тимчасового перебування здобувачів освіти;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146D7">
        <w:rPr>
          <w:rFonts w:ascii="Times New Roman" w:hAnsi="Times New Roman" w:cs="Times New Roman"/>
          <w:sz w:val="28"/>
          <w:szCs w:val="28"/>
        </w:rPr>
        <w:t xml:space="preserve">алгоритму дій для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  <w:r w:rsidRPr="00B146D7">
        <w:rPr>
          <w:rFonts w:ascii="Times New Roman" w:hAnsi="Times New Roman" w:cs="Times New Roman"/>
          <w:sz w:val="28"/>
          <w:szCs w:val="28"/>
        </w:rPr>
        <w:t>при «замінуванні».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7AD2" w:rsidRPr="00B146D7">
        <w:rPr>
          <w:rFonts w:ascii="Times New Roman" w:hAnsi="Times New Roman" w:cs="Times New Roman"/>
          <w:sz w:val="28"/>
          <w:szCs w:val="28"/>
        </w:rPr>
        <w:t>У наказі по закладу «Про організацію роботи з охорони праці» передбачено відповідальних за організацію роботи з питань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захисту,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 охорони праці, безпеки життєдіяльності під час освітнього процесу та в позаурочний час, попередження дитячого травматизму, відповідальних за електрогосподарство й пожежну безпеку.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За пожежну безпеку в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ЗПШ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 відповідальна за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відувач </w:t>
      </w:r>
      <w:r w:rsidR="00927AD2" w:rsidRPr="00B146D7">
        <w:rPr>
          <w:rFonts w:ascii="Times New Roman" w:hAnsi="Times New Roman" w:cs="Times New Roman"/>
          <w:sz w:val="28"/>
          <w:szCs w:val="28"/>
        </w:rPr>
        <w:t>господарс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тва</w:t>
      </w:r>
      <w:r w:rsidR="00927AD2" w:rsidRPr="00B146D7">
        <w:rPr>
          <w:rFonts w:ascii="Times New Roman" w:hAnsi="Times New Roman" w:cs="Times New Roman"/>
          <w:sz w:val="28"/>
          <w:szCs w:val="28"/>
        </w:rPr>
        <w:t xml:space="preserve"> –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Шпилєва </w:t>
      </w:r>
      <w:r w:rsidR="00927AD2" w:rsidRPr="00B146D7">
        <w:rPr>
          <w:rFonts w:ascii="Times New Roman" w:hAnsi="Times New Roman" w:cs="Times New Roman"/>
          <w:sz w:val="28"/>
          <w:szCs w:val="28"/>
        </w:rPr>
        <w:t>В.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Однією з пріоритетних задач роботи закладу є робота з  попередження дитячого травматизму.</w:t>
      </w:r>
    </w:p>
    <w:p w:rsidR="00927AD2" w:rsidRPr="00B146D7" w:rsidRDefault="00B146D7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27AD2" w:rsidRPr="00B146D7">
        <w:rPr>
          <w:rFonts w:ascii="Times New Roman" w:hAnsi="Times New Roman" w:cs="Times New Roman"/>
          <w:sz w:val="28"/>
          <w:szCs w:val="28"/>
          <w:lang w:val="uk-UA"/>
        </w:rPr>
        <w:t>Робота з питань запобігання дитячого травматизму в закладі здійснюється у відповідності до законів України «Про освіту», «Про загальну середню освіту», «Про дорожній рух», «Про охорону дитинства», Указу Президента України від 20.11.2007         № 1121 «Про невідкладні заходи із забезпечення дорожнього руху» (Із змінами, внесеними згідно з Указом Президента від 17.06.2008р. № 556), постанови Кабінету Міністрів України від 22.03.2001 № 270 «Про затвердження Порядку розслідування та обліку нещасних випадків невиробничого характеру» (Із змінами від 23 вересня 2020 року №884), «Положення про організацію роботи з охорони праці учасників освітнього процесу в установах і закладах освіти», затвердженого наказом Міністерства освіти і науки України від 26.12.2017р. № 1669 «Положення про порядок розслідування нещасних випадків, що сталися із здобувачами освіти під час освітнього процесу в навчальних закладах», затвердженого наказом Міністерства освіти і науки України від 16.05.2019р. № 659.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</w:rPr>
        <w:t xml:space="preserve">У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r w:rsidRPr="00B146D7">
        <w:rPr>
          <w:rFonts w:ascii="Times New Roman" w:hAnsi="Times New Roman" w:cs="Times New Roman"/>
          <w:sz w:val="28"/>
          <w:szCs w:val="28"/>
        </w:rPr>
        <w:t>пров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46D7">
        <w:rPr>
          <w:rFonts w:ascii="Times New Roman" w:hAnsi="Times New Roman" w:cs="Times New Roman"/>
          <w:sz w:val="28"/>
          <w:szCs w:val="28"/>
        </w:rPr>
        <w:t>д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иться</w:t>
      </w:r>
      <w:r w:rsidRPr="00B146D7">
        <w:rPr>
          <w:rFonts w:ascii="Times New Roman" w:hAnsi="Times New Roman" w:cs="Times New Roman"/>
          <w:sz w:val="28"/>
          <w:szCs w:val="28"/>
        </w:rPr>
        <w:t xml:space="preserve"> ряд профілактично-виховних та навчальних заходів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6D7">
        <w:rPr>
          <w:rFonts w:ascii="Times New Roman" w:hAnsi="Times New Roman" w:cs="Times New Roman"/>
          <w:sz w:val="28"/>
          <w:szCs w:val="28"/>
        </w:rPr>
        <w:t xml:space="preserve"> Згідно наказу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і науки Запорізької міської ради в жовтні-листопаді та квітні-травні наступного року </w:t>
      </w:r>
      <w:r w:rsidRPr="00B146D7">
        <w:rPr>
          <w:rFonts w:ascii="Times New Roman" w:hAnsi="Times New Roman" w:cs="Times New Roman"/>
          <w:sz w:val="28"/>
          <w:szCs w:val="28"/>
        </w:rPr>
        <w:t>бу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B146D7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  <w:r w:rsidRPr="00B146D7">
        <w:rPr>
          <w:rFonts w:ascii="Times New Roman" w:hAnsi="Times New Roman" w:cs="Times New Roman"/>
          <w:sz w:val="28"/>
          <w:szCs w:val="28"/>
        </w:rPr>
        <w:t xml:space="preserve"> БЖД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, День ЦЗ, в вересні - Тиждень безпеки дорожнього руху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</w:rPr>
        <w:t>Класні керівники ведуть журнали реєстрації інструктажів здобувачів освіти, в яких записують інструктажі перед початком канікул, а також у класних журналах записують бесіди з БЖД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6D7">
        <w:rPr>
          <w:rFonts w:ascii="Times New Roman" w:hAnsi="Times New Roman" w:cs="Times New Roman"/>
          <w:sz w:val="28"/>
          <w:szCs w:val="28"/>
        </w:rPr>
        <w:t xml:space="preserve">  Журнал інструктажів та записи у класних журналах ведуться відповідно до вимог. Крім того,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педагоги </w:t>
      </w:r>
      <w:r w:rsidRPr="00B146D7">
        <w:rPr>
          <w:rFonts w:ascii="Times New Roman" w:hAnsi="Times New Roman" w:cs="Times New Roman"/>
          <w:sz w:val="28"/>
          <w:szCs w:val="28"/>
        </w:rPr>
        <w:t>пров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одять</w:t>
      </w:r>
      <w:r w:rsidRPr="00B146D7">
        <w:rPr>
          <w:rFonts w:ascii="Times New Roman" w:hAnsi="Times New Roman" w:cs="Times New Roman"/>
          <w:sz w:val="28"/>
          <w:szCs w:val="28"/>
        </w:rPr>
        <w:t xml:space="preserve"> бесіди зі здобувачами освіти з попередження всіх видів травматизму перед початком 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року, </w:t>
      </w:r>
      <w:r w:rsidRPr="00B146D7">
        <w:rPr>
          <w:rFonts w:ascii="Times New Roman" w:hAnsi="Times New Roman" w:cs="Times New Roman"/>
          <w:sz w:val="28"/>
          <w:szCs w:val="28"/>
        </w:rPr>
        <w:t>зимових канікул. Питання профілактики дорожньо-транспортного дитячого травматизму, охорони життя і здоров'я здобувачів освіти, відповідальності батьків за дотриманням контролю за дітьми в позаурочний час  обговор</w:t>
      </w:r>
      <w:r w:rsidRPr="00B146D7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Pr="00B146D7">
        <w:rPr>
          <w:rFonts w:ascii="Times New Roman" w:hAnsi="Times New Roman" w:cs="Times New Roman"/>
          <w:sz w:val="28"/>
          <w:szCs w:val="28"/>
        </w:rPr>
        <w:t xml:space="preserve"> на батьківських зборах.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поліпшення роботи в даному напрямку потрібно в 2024 - 2025 навчальному році крім обов'язкових заходів наступне: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1. Суворо дотримуватися вимог законів України «Про охорону праці», «Про дорожній рух»,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 України від 26.12.2017 р. № 1669.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2. Постійно проводити роз’яснювальну роботу з дітьми та батьками щодо причин небезпечного поводження дитини на дорозі, а саме: невміння прогнозувати дорожню обстановку; незнання заходів забезпечення безпечного руху; відсутність навичок виконання безпечних дій; небажання (зневага) виконувати безпечні дії; неусвідомлене слідування іншим особам (нерідко батькам, старшим товаришам), які порушують правила безпеки руху.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3. Суворо дотримуватися правил поведінки під час виявлення підозрілих вибухонебезпечних предметів.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4.  Дотримуватися алгоритму дій під час сигналу «Увага! Повітряна тривога!»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5.  Забезпечувати правильне і своєчасне проведення розслідування нещасних випадків, що трапились з дітьми, під час освітнього процесу та у побуті відповідно до діючих вимог.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D7">
        <w:rPr>
          <w:rFonts w:ascii="Times New Roman" w:hAnsi="Times New Roman" w:cs="Times New Roman"/>
          <w:sz w:val="28"/>
          <w:szCs w:val="28"/>
          <w:lang w:val="uk-UA"/>
        </w:rPr>
        <w:t>7. Розглядати на педагогічних радах та нарадах при директорові питання про стан травматизму серед учасників освітнього процесу та планувати додаткові з</w:t>
      </w:r>
      <w:r w:rsidRPr="00B146D7">
        <w:rPr>
          <w:rFonts w:ascii="Times New Roman" w:hAnsi="Times New Roman" w:cs="Times New Roman"/>
          <w:sz w:val="28"/>
          <w:szCs w:val="28"/>
        </w:rPr>
        <w:t>аходи щодо їх зниження.</w:t>
      </w:r>
    </w:p>
    <w:p w:rsidR="00927AD2" w:rsidRPr="00B146D7" w:rsidRDefault="00927AD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12" w:rsidRPr="00B146D7" w:rsidRDefault="00C05C12" w:rsidP="00B1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5C12" w:rsidRPr="00B146D7" w:rsidSect="00D90B75">
      <w:pgSz w:w="11900" w:h="16840"/>
      <w:pgMar w:top="852" w:right="812" w:bottom="1236" w:left="167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7C"/>
    <w:rsid w:val="00493A7C"/>
    <w:rsid w:val="00927AD2"/>
    <w:rsid w:val="00B146D7"/>
    <w:rsid w:val="00C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787F-F077-4DF4-8B82-4DDB400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4</cp:revision>
  <dcterms:created xsi:type="dcterms:W3CDTF">2024-10-07T07:45:00Z</dcterms:created>
  <dcterms:modified xsi:type="dcterms:W3CDTF">2024-10-07T07:51:00Z</dcterms:modified>
</cp:coreProperties>
</file>