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51" w:rsidRPr="007E5599" w:rsidRDefault="00403451" w:rsidP="004034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1473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Про дотримання </w:t>
      </w:r>
      <w:proofErr w:type="spellStart"/>
      <w:r w:rsidRPr="0011473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мовної</w:t>
      </w:r>
      <w:proofErr w:type="spellEnd"/>
      <w:r w:rsidRPr="0011473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політики в ЗПШ «Еврика</w:t>
      </w:r>
      <w:r w:rsidRPr="007E5599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7E5599" w:rsidRPr="00114733" w:rsidRDefault="005825E4" w:rsidP="007730E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4733">
        <w:rPr>
          <w:rFonts w:ascii="Times New Roman" w:hAnsi="Times New Roman" w:cs="Times New Roman"/>
          <w:sz w:val="28"/>
          <w:szCs w:val="28"/>
          <w:lang w:val="uk-UA"/>
        </w:rPr>
        <w:t>Правовий статус української мови сьогодні визначає Конституція України, прийнята Верховною Радою 28 червня 1996 року.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>У с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>татті 10 Конституції записано: «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Державною мовою в Україні є українська мова. Держава забезпечує всебічний розвиток і функціонування української мови в усіх сферах суспільного життя на всій території України. </w:t>
      </w:r>
    </w:p>
    <w:p w:rsidR="007E5599" w:rsidRPr="00114733" w:rsidRDefault="007E5599" w:rsidP="007730E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25 квітня 2019-го ухвалено чинний закон «Про забезпечення функціонування української мови як державної», який кардинально змінив ситуацію у сфері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політики. Зокрема, вперше в українській історії було призначено Уповноваженого із захисту державної мови, створено державний орган зі спеціальним статусом, що відповідає за імплементацію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законодавства, та Національну комісію з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стандартів.</w:t>
      </w:r>
    </w:p>
    <w:p w:rsidR="005825E4" w:rsidRPr="00114733" w:rsidRDefault="007730E5" w:rsidP="007730E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473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825E4"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метою створення належних умов для розвитку і розширення сфери функціонування української мови, виховання шанобливого ставлення до неї, формування патріотизму школою здійснюється відповідна організаційна робота.</w:t>
      </w:r>
    </w:p>
    <w:p w:rsidR="007E5599" w:rsidRPr="00114733" w:rsidRDefault="005825E4" w:rsidP="007730E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4733">
        <w:rPr>
          <w:rFonts w:ascii="Times New Roman" w:hAnsi="Times New Roman" w:cs="Times New Roman"/>
          <w:sz w:val="28"/>
          <w:szCs w:val="28"/>
          <w:lang w:val="uk-UA"/>
        </w:rPr>
        <w:t>Українська мова є мовою повсякденного спілкування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працівників, здобувачів освіти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та їх батьків. Усі учасники освітнього процесу дотримуються єдиного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режиму як на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>/заняттях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>, так і в позау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>рочний час. Кількість дітей</w:t>
      </w:r>
      <w:r w:rsidR="007730E5"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>, які охоплені українською мовою навчан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ня, становить 100%. 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>Українською мовою проводяться засідання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ради, 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семінари, наради, збори 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трудового 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>колективу, друкуються тексти оголошень і повідом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>лень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>. Шкільна документація ведеться відповідно д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>о Інструкції з діловодства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. Нормативно-правова документація упорядкована у відповідності </w:t>
      </w:r>
      <w:r w:rsidR="007E5599" w:rsidRPr="00114733">
        <w:rPr>
          <w:rFonts w:ascii="Times New Roman" w:hAnsi="Times New Roman" w:cs="Times New Roman"/>
          <w:sz w:val="28"/>
          <w:szCs w:val="28"/>
          <w:lang w:val="uk-UA"/>
        </w:rPr>
        <w:t>до вимог.</w:t>
      </w:r>
    </w:p>
    <w:p w:rsidR="005825E4" w:rsidRPr="00114733" w:rsidRDefault="005825E4" w:rsidP="007730E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Питання функціонування державної мови під час освітнього процесу залишається і надалі одним із найбільш пріоритетних напрямів освітнього процесу. Принципове значення для майбутнього української мови має національна свідомість та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гідність.</w:t>
      </w:r>
    </w:p>
    <w:p w:rsidR="007730E5" w:rsidRPr="00114733" w:rsidRDefault="007730E5" w:rsidP="007730E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свідомості - це важлива частина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особливо сьогодні, позаяк сучасна війна - це не тільки про ракети й танки. Мова - також зброя у війні проти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Pr="001147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2C4D" w:rsidRPr="00114733" w:rsidRDefault="005825E4" w:rsidP="0011473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робота з педагогічним колективом щодо дотримання </w:t>
      </w:r>
      <w:proofErr w:type="spellStart"/>
      <w:r w:rsidRPr="00114733">
        <w:rPr>
          <w:rFonts w:ascii="Times New Roman" w:hAnsi="Times New Roman" w:cs="Times New Roman"/>
          <w:sz w:val="28"/>
          <w:szCs w:val="28"/>
          <w:lang w:val="uk-UA"/>
        </w:rPr>
        <w:t>мовного</w:t>
      </w:r>
      <w:proofErr w:type="spellEnd"/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режиму в школі відпов</w:t>
      </w:r>
      <w:r w:rsidR="00114733" w:rsidRPr="00114733">
        <w:rPr>
          <w:rFonts w:ascii="Times New Roman" w:hAnsi="Times New Roman" w:cs="Times New Roman"/>
          <w:sz w:val="28"/>
          <w:szCs w:val="28"/>
          <w:lang w:val="uk-UA"/>
        </w:rPr>
        <w:t>ідно до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ли</w:t>
      </w:r>
      <w:r w:rsidR="00114733" w:rsidRPr="00114733">
        <w:rPr>
          <w:rFonts w:ascii="Times New Roman" w:hAnsi="Times New Roman" w:cs="Times New Roman"/>
          <w:sz w:val="28"/>
          <w:szCs w:val="28"/>
          <w:lang w:val="uk-UA"/>
        </w:rPr>
        <w:t>ста Міністерства освіти і науки України від 01.102.2018 № 1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>/9-</w:t>
      </w:r>
      <w:r w:rsidR="00114733" w:rsidRPr="00114733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«Щодо застосування державної мови</w:t>
      </w:r>
      <w:r w:rsidR="00114733" w:rsidRPr="00114733">
        <w:rPr>
          <w:rFonts w:ascii="Times New Roman" w:hAnsi="Times New Roman" w:cs="Times New Roman"/>
          <w:sz w:val="28"/>
          <w:szCs w:val="28"/>
          <w:lang w:val="uk-UA"/>
        </w:rPr>
        <w:t xml:space="preserve"> в освітній галузі».</w:t>
      </w:r>
      <w:bookmarkStart w:id="0" w:name="_GoBack"/>
      <w:bookmarkEnd w:id="0"/>
    </w:p>
    <w:sectPr w:rsidR="00DD2C4D" w:rsidRPr="0011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A87"/>
    <w:multiLevelType w:val="hybridMultilevel"/>
    <w:tmpl w:val="1F08D79E"/>
    <w:lvl w:ilvl="0" w:tplc="A04C1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53"/>
    <w:rsid w:val="00114733"/>
    <w:rsid w:val="00403451"/>
    <w:rsid w:val="005825E4"/>
    <w:rsid w:val="007730E5"/>
    <w:rsid w:val="007E5599"/>
    <w:rsid w:val="00B40753"/>
    <w:rsid w:val="00D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DFC04-C712-4C42-8C77-594DE562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3</cp:revision>
  <dcterms:created xsi:type="dcterms:W3CDTF">2024-11-26T10:05:00Z</dcterms:created>
  <dcterms:modified xsi:type="dcterms:W3CDTF">2024-11-27T18:12:00Z</dcterms:modified>
</cp:coreProperties>
</file>