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95DFD" w14:textId="17A63334" w:rsidR="00134433" w:rsidRPr="00EF3B33" w:rsidRDefault="00EF3B33" w:rsidP="00EF3B33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14:paraId="09E005D7" w14:textId="77777777" w:rsidR="00EF3B33" w:rsidRPr="00EF3B33" w:rsidRDefault="00EF3B33" w:rsidP="00EF3B33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F3B33">
        <w:rPr>
          <w:rFonts w:ascii="Times New Roman" w:hAnsi="Times New Roman" w:cs="Times New Roman"/>
          <w:sz w:val="24"/>
          <w:szCs w:val="24"/>
        </w:rPr>
        <w:t>Наказ ЗПШ «Еврика»</w:t>
      </w:r>
    </w:p>
    <w:p w14:paraId="22F1E92D" w14:textId="6EF24483" w:rsidR="00134433" w:rsidRPr="00134433" w:rsidRDefault="008C7350" w:rsidP="00EF3B33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531AA">
        <w:rPr>
          <w:rFonts w:ascii="Times New Roman" w:hAnsi="Times New Roman" w:cs="Times New Roman"/>
          <w:sz w:val="24"/>
          <w:szCs w:val="24"/>
        </w:rPr>
        <w:t xml:space="preserve"> </w:t>
      </w:r>
      <w:r w:rsidR="00E531AA" w:rsidRPr="00E531AA">
        <w:rPr>
          <w:rFonts w:ascii="Times New Roman" w:hAnsi="Times New Roman" w:cs="Times New Roman"/>
          <w:sz w:val="24"/>
          <w:szCs w:val="24"/>
          <w:lang w:val="ru-RU"/>
        </w:rPr>
        <w:t>№13</w:t>
      </w:r>
      <w:r w:rsidRPr="00E531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3B33" w:rsidRPr="00E531AA">
        <w:rPr>
          <w:rFonts w:ascii="Times New Roman" w:hAnsi="Times New Roman" w:cs="Times New Roman"/>
          <w:sz w:val="24"/>
          <w:szCs w:val="24"/>
        </w:rPr>
        <w:t>від</w:t>
      </w:r>
      <w:bookmarkStart w:id="0" w:name="_GoBack"/>
      <w:bookmarkEnd w:id="0"/>
      <w:r w:rsidR="00EF3B33" w:rsidRPr="00EF3B33">
        <w:rPr>
          <w:rFonts w:ascii="Times New Roman" w:hAnsi="Times New Roman" w:cs="Times New Roman"/>
          <w:sz w:val="24"/>
          <w:szCs w:val="24"/>
        </w:rPr>
        <w:t xml:space="preserve"> 18.02</w:t>
      </w:r>
      <w:r w:rsidRPr="00EF3B33">
        <w:rPr>
          <w:rFonts w:ascii="Times New Roman" w:hAnsi="Times New Roman" w:cs="Times New Roman"/>
          <w:sz w:val="24"/>
          <w:szCs w:val="24"/>
        </w:rPr>
        <w:t>.20</w:t>
      </w:r>
      <w:r w:rsidRPr="00EF3B3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F3B33" w:rsidRPr="00EF3B33">
        <w:rPr>
          <w:rFonts w:ascii="Times New Roman" w:hAnsi="Times New Roman" w:cs="Times New Roman"/>
          <w:sz w:val="24"/>
          <w:szCs w:val="24"/>
        </w:rPr>
        <w:t>5</w:t>
      </w:r>
    </w:p>
    <w:p w14:paraId="386C9AFC" w14:textId="0CDB983A" w:rsidR="00134433" w:rsidRDefault="00134433" w:rsidP="0013443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AEA0D" w14:textId="77777777" w:rsidR="00134433" w:rsidRPr="00134433" w:rsidRDefault="00134433" w:rsidP="00134433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987B9" w14:textId="702BA081" w:rsidR="00F33B16" w:rsidRPr="00134433" w:rsidRDefault="00F33B16" w:rsidP="00F33B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0880107"/>
      <w:r w:rsidRPr="00134433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14:paraId="37A267A3" w14:textId="3CB76F97" w:rsidR="00F33B16" w:rsidRPr="00134433" w:rsidRDefault="00F33B16" w:rsidP="001344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433">
        <w:rPr>
          <w:rFonts w:ascii="Times New Roman" w:hAnsi="Times New Roman" w:cs="Times New Roman"/>
          <w:b/>
          <w:bCs/>
          <w:sz w:val="24"/>
          <w:szCs w:val="24"/>
        </w:rPr>
        <w:t>заходів щодо забезпечення виконання вимог Закону України «Про запобігання корупції», запобігання та виявлення корупції у ЗПШ «Еврика»</w:t>
      </w:r>
      <w:r w:rsidR="00134433" w:rsidRPr="001344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3B33">
        <w:rPr>
          <w:rFonts w:ascii="Times New Roman" w:hAnsi="Times New Roman" w:cs="Times New Roman"/>
          <w:b/>
          <w:bCs/>
          <w:sz w:val="24"/>
          <w:szCs w:val="24"/>
        </w:rPr>
        <w:t>на 2025</w:t>
      </w:r>
      <w:r w:rsidRPr="00134433">
        <w:rPr>
          <w:rFonts w:ascii="Times New Roman" w:hAnsi="Times New Roman" w:cs="Times New Roman"/>
          <w:b/>
          <w:bCs/>
          <w:sz w:val="24"/>
          <w:szCs w:val="24"/>
        </w:rPr>
        <w:t xml:space="preserve"> рік</w:t>
      </w:r>
    </w:p>
    <w:p w14:paraId="6C6EAB3C" w14:textId="77777777" w:rsidR="00F33B16" w:rsidRPr="00134433" w:rsidRDefault="00F33B16" w:rsidP="00F33B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127"/>
        <w:gridCol w:w="1559"/>
      </w:tblGrid>
      <w:tr w:rsidR="00F33B16" w:rsidRPr="00134433" w14:paraId="53560592" w14:textId="77777777" w:rsidTr="00A147A1">
        <w:tc>
          <w:tcPr>
            <w:tcW w:w="709" w:type="dxa"/>
          </w:tcPr>
          <w:p w14:paraId="6CAC0086" w14:textId="77777777" w:rsidR="00F33B16" w:rsidRPr="00134433" w:rsidRDefault="00F33B16" w:rsidP="00F33B1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1D9D0BE5" w14:textId="77777777" w:rsidR="00F33B16" w:rsidRPr="00134433" w:rsidRDefault="00F33B16" w:rsidP="00F33B1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Заходи</w:t>
            </w:r>
          </w:p>
        </w:tc>
        <w:tc>
          <w:tcPr>
            <w:tcW w:w="2127" w:type="dxa"/>
          </w:tcPr>
          <w:p w14:paraId="2CDE035E" w14:textId="77777777" w:rsidR="00F33B16" w:rsidRPr="00134433" w:rsidRDefault="00F33B16" w:rsidP="00F33B1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1559" w:type="dxa"/>
          </w:tcPr>
          <w:p w14:paraId="5C34094F" w14:textId="77777777" w:rsidR="00F33B16" w:rsidRPr="00134433" w:rsidRDefault="00F33B16" w:rsidP="00F33B1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Терміни </w:t>
            </w:r>
          </w:p>
        </w:tc>
      </w:tr>
      <w:tr w:rsidR="00F33B16" w:rsidRPr="00134433" w14:paraId="17898BBE" w14:textId="77777777" w:rsidTr="00A147A1">
        <w:tc>
          <w:tcPr>
            <w:tcW w:w="709" w:type="dxa"/>
          </w:tcPr>
          <w:p w14:paraId="2620A521" w14:textId="16D5EB99" w:rsidR="00F33B16" w:rsidRPr="00EF3B33" w:rsidRDefault="00F33B16" w:rsidP="00EF3B3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6BBCD4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Неухильне виконання вимог Закону України «Про запобігання корупції»</w:t>
            </w:r>
          </w:p>
        </w:tc>
        <w:tc>
          <w:tcPr>
            <w:tcW w:w="2127" w:type="dxa"/>
          </w:tcPr>
          <w:p w14:paraId="3937E2B0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працівники</w:t>
            </w:r>
          </w:p>
        </w:tc>
        <w:tc>
          <w:tcPr>
            <w:tcW w:w="1559" w:type="dxa"/>
          </w:tcPr>
          <w:p w14:paraId="30005354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року</w:t>
            </w:r>
          </w:p>
        </w:tc>
      </w:tr>
      <w:tr w:rsidR="00F33B16" w:rsidRPr="00134433" w14:paraId="57D365C0" w14:textId="77777777" w:rsidTr="00A147A1">
        <w:tc>
          <w:tcPr>
            <w:tcW w:w="709" w:type="dxa"/>
          </w:tcPr>
          <w:p w14:paraId="12C2C3C7" w14:textId="27BC1916" w:rsidR="00F33B16" w:rsidRPr="00EF3B33" w:rsidRDefault="00F33B16" w:rsidP="00EF3B3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4DD7545" w14:textId="75506565" w:rsidR="00EF3B33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Моніторинг змін у антикорупційному законодавстві з метою підвищення обізнаності посадових осіб з такими змінами та неухильного керівництва ними у процесі виконання своїх посадових обов’язків</w:t>
            </w:r>
          </w:p>
        </w:tc>
        <w:tc>
          <w:tcPr>
            <w:tcW w:w="2127" w:type="dxa"/>
          </w:tcPr>
          <w:p w14:paraId="4EE8B8F3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1559" w:type="dxa"/>
          </w:tcPr>
          <w:p w14:paraId="510C16CC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року</w:t>
            </w:r>
          </w:p>
        </w:tc>
      </w:tr>
      <w:tr w:rsidR="00EF3B33" w:rsidRPr="00134433" w14:paraId="579E996C" w14:textId="77777777" w:rsidTr="00A147A1">
        <w:tc>
          <w:tcPr>
            <w:tcW w:w="709" w:type="dxa"/>
          </w:tcPr>
          <w:p w14:paraId="7B7DF195" w14:textId="77777777" w:rsidR="00EF3B33" w:rsidRPr="00EF3B33" w:rsidRDefault="00EF3B33" w:rsidP="00EF3B3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9A9E348" w14:textId="68832411" w:rsidR="00EF3B33" w:rsidRPr="00134433" w:rsidRDefault="00EF3B33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</w:t>
            </w:r>
            <w:r w:rsidRPr="00EF3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проведення короткострокових семінарів, лекцій з питань чинного законодавства щодо запобігання і протидії корупції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працівників </w:t>
            </w:r>
          </w:p>
        </w:tc>
        <w:tc>
          <w:tcPr>
            <w:tcW w:w="2127" w:type="dxa"/>
          </w:tcPr>
          <w:p w14:paraId="75810843" w14:textId="07238044" w:rsidR="00EF3B33" w:rsidRPr="00134433" w:rsidRDefault="00EF3B33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7226DAA3" w14:textId="604A721A" w:rsidR="00EF3B33" w:rsidRPr="00134433" w:rsidRDefault="00EF3B33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B33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року</w:t>
            </w:r>
          </w:p>
        </w:tc>
      </w:tr>
      <w:tr w:rsidR="00F33B16" w:rsidRPr="00134433" w14:paraId="4DAEDC35" w14:textId="77777777" w:rsidTr="00A147A1">
        <w:tc>
          <w:tcPr>
            <w:tcW w:w="709" w:type="dxa"/>
          </w:tcPr>
          <w:p w14:paraId="63F36831" w14:textId="761B25EC" w:rsidR="00F33B16" w:rsidRPr="00EF3B33" w:rsidRDefault="00F33B16" w:rsidP="00EF3B3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BF0F9CB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Недопущення прямого підпорядкування близьких осіб</w:t>
            </w:r>
          </w:p>
        </w:tc>
        <w:tc>
          <w:tcPr>
            <w:tcW w:w="2127" w:type="dxa"/>
          </w:tcPr>
          <w:p w14:paraId="36AB99FE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1559" w:type="dxa"/>
          </w:tcPr>
          <w:p w14:paraId="703F766B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року</w:t>
            </w:r>
          </w:p>
        </w:tc>
      </w:tr>
      <w:tr w:rsidR="00F33B16" w:rsidRPr="00134433" w14:paraId="27399EE7" w14:textId="77777777" w:rsidTr="00A147A1">
        <w:tc>
          <w:tcPr>
            <w:tcW w:w="709" w:type="dxa"/>
          </w:tcPr>
          <w:p w14:paraId="4842C87A" w14:textId="0A8AD323" w:rsidR="00F33B16" w:rsidRPr="00EF3B33" w:rsidRDefault="00F33B16" w:rsidP="00EF3B3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11C763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Оперативне вживання заходів, спрямованих на врегулювання та недопущення виникнення конфлікту інтересів у процесі виконання обов’язків посадовими особами </w:t>
            </w:r>
          </w:p>
        </w:tc>
        <w:tc>
          <w:tcPr>
            <w:tcW w:w="2127" w:type="dxa"/>
          </w:tcPr>
          <w:p w14:paraId="561AFD5A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працівники</w:t>
            </w:r>
          </w:p>
        </w:tc>
        <w:tc>
          <w:tcPr>
            <w:tcW w:w="1559" w:type="dxa"/>
          </w:tcPr>
          <w:p w14:paraId="64763E1C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року</w:t>
            </w:r>
          </w:p>
        </w:tc>
      </w:tr>
      <w:tr w:rsidR="00F33B16" w:rsidRPr="00134433" w14:paraId="1AA149B1" w14:textId="77777777" w:rsidTr="00A147A1">
        <w:tc>
          <w:tcPr>
            <w:tcW w:w="709" w:type="dxa"/>
          </w:tcPr>
          <w:p w14:paraId="6891B884" w14:textId="0AD297B2" w:rsidR="00F33B16" w:rsidRPr="00EF3B33" w:rsidRDefault="00F33B16" w:rsidP="00EF3B3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608D6D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Недопущення працівниками школи публічного права безпосередньо або через інших осіб вимагати, просити, одержувати подарунки для себе чи близьких їм осіб від юридичних або фізичних осіб.</w:t>
            </w:r>
          </w:p>
        </w:tc>
        <w:tc>
          <w:tcPr>
            <w:tcW w:w="2127" w:type="dxa"/>
          </w:tcPr>
          <w:p w14:paraId="481E5089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працівники</w:t>
            </w:r>
          </w:p>
        </w:tc>
        <w:tc>
          <w:tcPr>
            <w:tcW w:w="1559" w:type="dxa"/>
          </w:tcPr>
          <w:p w14:paraId="4E046B9D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року</w:t>
            </w:r>
          </w:p>
        </w:tc>
      </w:tr>
      <w:tr w:rsidR="00F33B16" w:rsidRPr="00134433" w14:paraId="4620D420" w14:textId="77777777" w:rsidTr="00A147A1">
        <w:tc>
          <w:tcPr>
            <w:tcW w:w="709" w:type="dxa"/>
          </w:tcPr>
          <w:p w14:paraId="3894D51B" w14:textId="4C12410F" w:rsidR="00F33B16" w:rsidRPr="00EF3B33" w:rsidRDefault="00F33B16" w:rsidP="00EF3B3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40C0436D" w14:textId="2D24A64C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Під час виконання своїх посадових обов’язків неухильно дотримуватись правил етичної поведінки державних службовців та посадових осіб місцевого самоврядування, затверджених наказом Національного агентства України з питань державно</w:t>
            </w:r>
            <w:r w:rsidR="00EF3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ї служби </w:t>
            </w:r>
            <w:r w:rsidR="00EF3B33" w:rsidRPr="00EF3B33">
              <w:rPr>
                <w:rFonts w:ascii="Times New Roman" w:hAnsi="Times New Roman" w:cs="Times New Roman"/>
                <w:bCs/>
                <w:sz w:val="24"/>
                <w:szCs w:val="24"/>
              </w:rPr>
              <w:t>від 28.04.2021 № 72-21 та розпорядження  міського голови від 15.08.2023 № 191р «Про затвердження  Правил  етичної поведінки посадових осіб   виконавчих органів Запорізької міської ради, підприємств, установ, закладів, що належать до  комунальної власності  територіальної громади  міста»</w:t>
            </w:r>
          </w:p>
        </w:tc>
        <w:tc>
          <w:tcPr>
            <w:tcW w:w="2127" w:type="dxa"/>
          </w:tcPr>
          <w:p w14:paraId="2AE7858A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працівники</w:t>
            </w:r>
          </w:p>
        </w:tc>
        <w:tc>
          <w:tcPr>
            <w:tcW w:w="1559" w:type="dxa"/>
          </w:tcPr>
          <w:p w14:paraId="0EFAC9EA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року</w:t>
            </w:r>
          </w:p>
        </w:tc>
      </w:tr>
      <w:tr w:rsidR="00F33B16" w:rsidRPr="00134433" w14:paraId="62F51368" w14:textId="77777777" w:rsidTr="00A147A1">
        <w:tc>
          <w:tcPr>
            <w:tcW w:w="709" w:type="dxa"/>
          </w:tcPr>
          <w:p w14:paraId="7476995A" w14:textId="7356BB88" w:rsidR="00F33B16" w:rsidRPr="00EF3B33" w:rsidRDefault="00F33B16" w:rsidP="00EF3B3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E607B6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Прозорість та доступність інформації відповідно до вимог встановлених Законом України «Про запобігання корупції»</w:t>
            </w:r>
          </w:p>
        </w:tc>
        <w:tc>
          <w:tcPr>
            <w:tcW w:w="2127" w:type="dxa"/>
          </w:tcPr>
          <w:p w14:paraId="07C287E5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працівники</w:t>
            </w:r>
          </w:p>
        </w:tc>
        <w:tc>
          <w:tcPr>
            <w:tcW w:w="1559" w:type="dxa"/>
          </w:tcPr>
          <w:p w14:paraId="4CE40733" w14:textId="77777777" w:rsidR="00F33B16" w:rsidRPr="00134433" w:rsidRDefault="00F33B16" w:rsidP="00F33B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433">
              <w:rPr>
                <w:rFonts w:ascii="Times New Roman" w:hAnsi="Times New Roman" w:cs="Times New Roman"/>
                <w:bCs/>
                <w:sz w:val="24"/>
                <w:szCs w:val="24"/>
              </w:rPr>
              <w:t>протягом року</w:t>
            </w:r>
          </w:p>
        </w:tc>
      </w:tr>
      <w:bookmarkEnd w:id="1"/>
    </w:tbl>
    <w:p w14:paraId="6EF65B7D" w14:textId="77777777" w:rsidR="00F33B16" w:rsidRPr="00134433" w:rsidRDefault="00F33B16" w:rsidP="00F33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3B16" w:rsidRPr="0013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B21"/>
    <w:multiLevelType w:val="hybridMultilevel"/>
    <w:tmpl w:val="E9B67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06"/>
    <w:rsid w:val="000847F2"/>
    <w:rsid w:val="00134433"/>
    <w:rsid w:val="001A6527"/>
    <w:rsid w:val="002C633F"/>
    <w:rsid w:val="00873CAA"/>
    <w:rsid w:val="008C7350"/>
    <w:rsid w:val="00A147A1"/>
    <w:rsid w:val="00D15AA4"/>
    <w:rsid w:val="00DA7859"/>
    <w:rsid w:val="00E531AA"/>
    <w:rsid w:val="00EF3B33"/>
    <w:rsid w:val="00F33B16"/>
    <w:rsid w:val="00F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D5AF"/>
  <w15:chartTrackingRefBased/>
  <w15:docId w15:val="{8E3CB556-D05C-47B0-9220-B6BBEDD6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7F2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EF3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cp:lastPrinted>2025-02-18T10:47:00Z</cp:lastPrinted>
  <dcterms:created xsi:type="dcterms:W3CDTF">2024-02-19T11:54:00Z</dcterms:created>
  <dcterms:modified xsi:type="dcterms:W3CDTF">2025-02-18T10:49:00Z</dcterms:modified>
</cp:coreProperties>
</file>