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sz w:val="16"/>
          <w:szCs w:val="16"/>
          <w:lang w:val="uk-UA" w:eastAsia="ru-RU"/>
        </w:rPr>
      </w:pPr>
      <w:r w:rsidRPr="00C92257">
        <w:rPr>
          <w:rFonts w:ascii="Times New Roman" w:eastAsia="Times New Roman" w:hAnsi="Times New Roman" w:cs="Times New Roman"/>
          <w:b/>
          <w:sz w:val="24"/>
          <w:szCs w:val="24"/>
          <w:lang w:val="ru-RU" w:eastAsia="ru-RU"/>
        </w:rPr>
        <w:t xml:space="preserve">  </w:t>
      </w:r>
      <w:r w:rsidRPr="00C92257">
        <w:rPr>
          <w:rFonts w:ascii="Times New Roman" w:eastAsia="Times New Roman" w:hAnsi="Times New Roman" w:cs="Times New Roman"/>
          <w:noProof/>
          <w:sz w:val="16"/>
          <w:szCs w:val="16"/>
        </w:rPr>
        <w:drawing>
          <wp:inline distT="0" distB="0" distL="0" distR="0" wp14:anchorId="4815291F" wp14:editId="6ED77688">
            <wp:extent cx="571500" cy="6286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lum bright="10000"/>
                    </a:blip>
                    <a:srcRect/>
                    <a:stretch>
                      <a:fillRect/>
                    </a:stretch>
                  </pic:blipFill>
                  <pic:spPr bwMode="auto">
                    <a:xfrm>
                      <a:off x="0" y="0"/>
                      <a:ext cx="571500" cy="628650"/>
                    </a:xfrm>
                    <a:prstGeom prst="rect">
                      <a:avLst/>
                    </a:prstGeom>
                    <a:noFill/>
                    <a:ln w="9525">
                      <a:noFill/>
                      <a:miter lim="800000"/>
                      <a:headEnd/>
                      <a:tailEnd/>
                    </a:ln>
                  </pic:spPr>
                </pic:pic>
              </a:graphicData>
            </a:graphic>
          </wp:inline>
        </w:drawing>
      </w:r>
    </w:p>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ЗАПОРІЗЬКА МІСЬКА РАДА</w:t>
      </w:r>
    </w:p>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ДЕПАРТАМЕНТ ОСВІТИ І НАУКИ</w:t>
      </w:r>
    </w:p>
    <w:p w:rsidR="00CE6560" w:rsidRPr="00C92257" w:rsidRDefault="00CE6560" w:rsidP="00CE6560">
      <w:pPr>
        <w:widowControl w:val="0"/>
        <w:autoSpaceDE w:val="0"/>
        <w:autoSpaceDN w:val="0"/>
        <w:adjustRightInd w:val="0"/>
        <w:spacing w:after="0" w:line="240" w:lineRule="exact"/>
        <w:jc w:val="center"/>
        <w:rPr>
          <w:rFonts w:ascii="Times New Roman" w:eastAsia="Times New Roman" w:hAnsi="Times New Roman" w:cs="Times New Roman"/>
          <w:b/>
          <w:spacing w:val="12"/>
          <w:sz w:val="24"/>
          <w:szCs w:val="24"/>
          <w:lang w:val="uk-UA" w:eastAsia="ru-RU"/>
        </w:rPr>
      </w:pPr>
      <w:r w:rsidRPr="00C92257">
        <w:rPr>
          <w:rFonts w:ascii="Times New Roman" w:eastAsia="Times New Roman" w:hAnsi="Times New Roman" w:cs="Times New Roman"/>
          <w:b/>
          <w:spacing w:val="12"/>
          <w:sz w:val="24"/>
          <w:szCs w:val="24"/>
          <w:lang w:val="uk-UA" w:eastAsia="ru-RU"/>
        </w:rPr>
        <w:t>ПРАВОБЕРЕЖНИЙ ВІДДІЛ ОСВІТИ</w:t>
      </w:r>
    </w:p>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b/>
          <w:spacing w:val="12"/>
          <w:sz w:val="26"/>
          <w:szCs w:val="26"/>
          <w:lang w:val="uk-UA" w:eastAsia="ru-RU"/>
        </w:rPr>
      </w:pPr>
      <w:r w:rsidRPr="00C92257">
        <w:rPr>
          <w:rFonts w:ascii="Times New Roman" w:eastAsia="Times New Roman" w:hAnsi="Times New Roman" w:cs="Times New Roman"/>
          <w:b/>
          <w:spacing w:val="12"/>
          <w:sz w:val="26"/>
          <w:szCs w:val="26"/>
          <w:lang w:val="uk-UA" w:eastAsia="ru-RU"/>
        </w:rPr>
        <w:t xml:space="preserve">ЗАПОРІЗЬКА ПОЧАТКОВА ШКОЛА «ЕВРИКА» </w:t>
      </w:r>
    </w:p>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b/>
          <w:color w:val="000000"/>
          <w:spacing w:val="-11"/>
          <w:sz w:val="24"/>
          <w:szCs w:val="24"/>
          <w:lang w:val="uk-UA" w:eastAsia="ru-RU"/>
        </w:rPr>
      </w:pPr>
    </w:p>
    <w:p w:rsidR="00CE6560" w:rsidRPr="00C92257" w:rsidRDefault="00CE6560" w:rsidP="00CE6560">
      <w:pPr>
        <w:widowControl w:val="0"/>
        <w:autoSpaceDE w:val="0"/>
        <w:autoSpaceDN w:val="0"/>
        <w:adjustRightInd w:val="0"/>
        <w:spacing w:after="0" w:line="240" w:lineRule="auto"/>
        <w:jc w:val="center"/>
        <w:rPr>
          <w:rFonts w:ascii="Times New Roman" w:eastAsia="Times New Roman" w:hAnsi="Times New Roman" w:cs="Times New Roman"/>
          <w:b/>
          <w:color w:val="000000"/>
          <w:spacing w:val="-11"/>
          <w:sz w:val="24"/>
          <w:szCs w:val="24"/>
          <w:lang w:val="ru-RU" w:eastAsia="ru-RU"/>
        </w:rPr>
      </w:pPr>
      <w:r w:rsidRPr="00C92257">
        <w:rPr>
          <w:rFonts w:ascii="Times New Roman" w:eastAsia="Times New Roman" w:hAnsi="Times New Roman" w:cs="Times New Roman"/>
          <w:b/>
          <w:color w:val="000000"/>
          <w:spacing w:val="-11"/>
          <w:sz w:val="24"/>
          <w:szCs w:val="24"/>
          <w:lang w:val="uk-UA" w:eastAsia="ru-RU"/>
        </w:rPr>
        <w:t>НАКАЗ</w:t>
      </w:r>
    </w:p>
    <w:p w:rsidR="00CE6560" w:rsidRPr="00C92257" w:rsidRDefault="00CE6560" w:rsidP="00624169">
      <w:pPr>
        <w:widowControl w:val="0"/>
        <w:shd w:val="clear" w:color="auto" w:fill="FFFFFF"/>
        <w:tabs>
          <w:tab w:val="left" w:pos="6516"/>
          <w:tab w:val="left" w:leader="underscore" w:pos="7610"/>
        </w:tabs>
        <w:autoSpaceDE w:val="0"/>
        <w:autoSpaceDN w:val="0"/>
        <w:adjustRightInd w:val="0"/>
        <w:spacing w:after="0" w:line="240" w:lineRule="auto"/>
        <w:rPr>
          <w:rFonts w:ascii="Times New Roman" w:eastAsia="Times New Roman" w:hAnsi="Times New Roman" w:cs="Times New Roman"/>
          <w:color w:val="000000"/>
          <w:spacing w:val="-9"/>
          <w:sz w:val="25"/>
          <w:szCs w:val="25"/>
          <w:lang w:val="ru-RU" w:eastAsia="ru-RU"/>
        </w:rPr>
      </w:pPr>
    </w:p>
    <w:p w:rsidR="00CE6560" w:rsidRPr="00C92257" w:rsidRDefault="00CE6560" w:rsidP="00CE6560">
      <w:pPr>
        <w:widowControl w:val="0"/>
        <w:autoSpaceDE w:val="0"/>
        <w:autoSpaceDN w:val="0"/>
        <w:adjustRightInd w:val="0"/>
        <w:spacing w:after="0" w:line="240" w:lineRule="auto"/>
        <w:ind w:right="-185"/>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u w:val="single"/>
          <w:lang w:val="uk-UA" w:eastAsia="ru-RU"/>
        </w:rPr>
        <w:t>28.02</w:t>
      </w:r>
      <w:r w:rsidRPr="00C92257">
        <w:rPr>
          <w:rFonts w:ascii="Times New Roman" w:eastAsia="Times New Roman" w:hAnsi="Times New Roman" w:cs="Times New Roman"/>
          <w:sz w:val="24"/>
          <w:szCs w:val="24"/>
          <w:u w:val="single"/>
          <w:lang w:val="uk-UA" w:eastAsia="ru-RU"/>
        </w:rPr>
        <w:t>.2025</w:t>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r>
      <w:r w:rsidRPr="00C92257">
        <w:rPr>
          <w:rFonts w:ascii="Times New Roman" w:eastAsia="Times New Roman" w:hAnsi="Times New Roman" w:cs="Times New Roman"/>
          <w:sz w:val="24"/>
          <w:szCs w:val="24"/>
          <w:lang w:val="uk-UA" w:eastAsia="ru-RU"/>
        </w:rPr>
        <w:tab/>
        <w:t xml:space="preserve"> </w:t>
      </w:r>
      <w:r w:rsidRPr="00C92257">
        <w:rPr>
          <w:rFonts w:ascii="Times New Roman" w:eastAsia="Times New Roman" w:hAnsi="Times New Roman" w:cs="Times New Roman"/>
          <w:sz w:val="24"/>
          <w:szCs w:val="24"/>
          <w:lang w:val="uk-UA" w:eastAsia="ru-RU"/>
        </w:rPr>
        <w:tab/>
        <w:t xml:space="preserve">          № _</w:t>
      </w:r>
      <w:r>
        <w:rPr>
          <w:rFonts w:ascii="Times New Roman" w:eastAsia="Times New Roman" w:hAnsi="Times New Roman" w:cs="Times New Roman"/>
          <w:sz w:val="24"/>
          <w:szCs w:val="24"/>
          <w:lang w:val="uk-UA" w:eastAsia="ru-RU"/>
        </w:rPr>
        <w:t>15</w:t>
      </w:r>
      <w:r w:rsidRPr="00C92257">
        <w:rPr>
          <w:rFonts w:ascii="Times New Roman" w:eastAsia="Times New Roman" w:hAnsi="Times New Roman" w:cs="Times New Roman"/>
          <w:sz w:val="24"/>
          <w:szCs w:val="24"/>
          <w:lang w:val="uk-UA" w:eastAsia="ru-RU"/>
        </w:rPr>
        <w:t>___</w:t>
      </w:r>
    </w:p>
    <w:p w:rsidR="00CE6560" w:rsidRPr="00C92257" w:rsidRDefault="00CE6560" w:rsidP="00CE6560">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rsidR="00213168" w:rsidRPr="007F4A05" w:rsidRDefault="00CE6560" w:rsidP="00CE6560">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7F4A05">
        <w:rPr>
          <w:rFonts w:ascii="Times New Roman" w:eastAsia="Times New Roman" w:hAnsi="Times New Roman" w:cs="Times New Roman"/>
          <w:b/>
          <w:sz w:val="28"/>
          <w:szCs w:val="28"/>
          <w:lang w:val="uk-UA" w:eastAsia="ru-RU"/>
        </w:rPr>
        <w:t>Про  результати  моніторингу                                                                                                                         сформованості мовленнєвої                                                                                                                                             діяльності учнів  початкових                                                                                                                            класів за підсумками І семестру                                                                                                                  2024-2025 навчального року</w:t>
      </w:r>
    </w:p>
    <w:p w:rsidR="00CE6560" w:rsidRDefault="00CE6560" w:rsidP="00CE6560">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CE6560" w:rsidRDefault="00CE6560" w:rsidP="00CE6560">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rsidR="00CE6560" w:rsidRDefault="007F4A05" w:rsidP="00CE6560">
      <w:pPr>
        <w:widowControl w:val="0"/>
        <w:autoSpaceDE w:val="0"/>
        <w:autoSpaceDN w:val="0"/>
        <w:adjustRightInd w:val="0"/>
        <w:spacing w:after="0" w:line="240" w:lineRule="auto"/>
        <w:rPr>
          <w:rFonts w:ascii="Times New Roman" w:eastAsia="Times New Roman" w:hAnsi="Times New Roman" w:cs="Times New Roman"/>
          <w:sz w:val="28"/>
          <w:szCs w:val="28"/>
          <w:lang w:val="uk-UA"/>
        </w:rPr>
      </w:pPr>
      <w:r w:rsidRPr="007F4A05">
        <w:rPr>
          <w:rFonts w:ascii="Times New Roman" w:eastAsia="Times New Roman" w:hAnsi="Times New Roman" w:cs="Times New Roman"/>
          <w:sz w:val="28"/>
          <w:szCs w:val="28"/>
          <w:lang w:val="uk-UA"/>
        </w:rPr>
        <w:t>На виконання законів України «Про освіту», «Про повну загальну середню освіту», наказу Міністерства освіти і науки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листа МОН України від 19.08.2022 №1/9530-22 «</w:t>
      </w:r>
      <w:proofErr w:type="spellStart"/>
      <w:r w:rsidRPr="007F4A05">
        <w:rPr>
          <w:rFonts w:ascii="Times New Roman" w:eastAsia="Times New Roman" w:hAnsi="Times New Roman" w:cs="Times New Roman"/>
          <w:sz w:val="28"/>
          <w:szCs w:val="28"/>
          <w:lang w:val="uk-UA"/>
        </w:rPr>
        <w:t>Інструктивно</w:t>
      </w:r>
      <w:proofErr w:type="spellEnd"/>
      <w:r w:rsidRPr="007F4A05">
        <w:rPr>
          <w:rFonts w:ascii="Times New Roman" w:eastAsia="Times New Roman" w:hAnsi="Times New Roman" w:cs="Times New Roman"/>
          <w:sz w:val="28"/>
          <w:szCs w:val="28"/>
          <w:lang w:val="uk-UA"/>
        </w:rPr>
        <w:t xml:space="preserve">-методичні рекомендації щодо організації освітнього процесу та викладання навчальних предметів у закладах загальної середньої освіти у 2024/2025 навчальному році», Програми проведення внутрішнього моніторингу навчальних досягнень учнів у  ЗПШ «Еврика», затвердженого наказом по закладу освіти  від 28.08.2024 року №2, плану роботи закладу освіти на 2024-2025 навчальний рік,  календарно-тематичного планування вчителів початкової школи протягом І семестру здійснено моніторинг рівня сформованості мовленнєвої діяльності: аудіювання (2-4 класи), діалогічного мовлення (2 класи), списування (1 класи), монологічного мовлення — письмовий (4 класи) та усний (2-3  класи) твори, робота з літературним твором (2-4 класи).  Питання формування мовленнєвої компетентності молодших школярів є актуальним на сьогоднішній день. Актуальність полягає в тому, що формування мовленнєвої діяльності є основою успішного формування соціально активної, творчої особистості. В основі формування мовленнєвої компетентності учнів початкових класів лежить уміння слухати і розуміти усне мовлення. Тому на </w:t>
      </w:r>
      <w:proofErr w:type="spellStart"/>
      <w:r w:rsidRPr="007F4A05">
        <w:rPr>
          <w:rFonts w:ascii="Times New Roman" w:eastAsia="Times New Roman" w:hAnsi="Times New Roman" w:cs="Times New Roman"/>
          <w:sz w:val="28"/>
          <w:szCs w:val="28"/>
          <w:lang w:val="uk-UA"/>
        </w:rPr>
        <w:t>уроках</w:t>
      </w:r>
      <w:proofErr w:type="spellEnd"/>
      <w:r w:rsidRPr="007F4A05">
        <w:rPr>
          <w:rFonts w:ascii="Times New Roman" w:eastAsia="Times New Roman" w:hAnsi="Times New Roman" w:cs="Times New Roman"/>
          <w:sz w:val="28"/>
          <w:szCs w:val="28"/>
          <w:lang w:val="uk-UA"/>
        </w:rPr>
        <w:t xml:space="preserve"> української мови в початковій школі передбачена робота над формуванням </w:t>
      </w:r>
      <w:proofErr w:type="spellStart"/>
      <w:r w:rsidRPr="007F4A05">
        <w:rPr>
          <w:rFonts w:ascii="Times New Roman" w:eastAsia="Times New Roman" w:hAnsi="Times New Roman" w:cs="Times New Roman"/>
          <w:sz w:val="28"/>
          <w:szCs w:val="28"/>
          <w:lang w:val="uk-UA"/>
        </w:rPr>
        <w:t>аудіативних</w:t>
      </w:r>
      <w:proofErr w:type="spellEnd"/>
      <w:r w:rsidRPr="007F4A05">
        <w:rPr>
          <w:rFonts w:ascii="Times New Roman" w:eastAsia="Times New Roman" w:hAnsi="Times New Roman" w:cs="Times New Roman"/>
          <w:sz w:val="28"/>
          <w:szCs w:val="28"/>
          <w:lang w:val="uk-UA"/>
        </w:rPr>
        <w:t xml:space="preserve"> умінь. Особливістю  розвитку в молодших школярів умінь слухати-розуміти полягає в тому, що на </w:t>
      </w:r>
      <w:proofErr w:type="spellStart"/>
      <w:r w:rsidRPr="007F4A05">
        <w:rPr>
          <w:rFonts w:ascii="Times New Roman" w:eastAsia="Times New Roman" w:hAnsi="Times New Roman" w:cs="Times New Roman"/>
          <w:sz w:val="28"/>
          <w:szCs w:val="28"/>
          <w:lang w:val="uk-UA"/>
        </w:rPr>
        <w:t>уроці</w:t>
      </w:r>
      <w:proofErr w:type="spellEnd"/>
      <w:r w:rsidRPr="007F4A05">
        <w:rPr>
          <w:rFonts w:ascii="Times New Roman" w:eastAsia="Times New Roman" w:hAnsi="Times New Roman" w:cs="Times New Roman"/>
          <w:sz w:val="28"/>
          <w:szCs w:val="28"/>
          <w:lang w:val="uk-UA"/>
        </w:rPr>
        <w:t xml:space="preserve"> все, що вимовляється, водночас і </w:t>
      </w:r>
      <w:proofErr w:type="spellStart"/>
      <w:r w:rsidRPr="007F4A05">
        <w:rPr>
          <w:rFonts w:ascii="Times New Roman" w:eastAsia="Times New Roman" w:hAnsi="Times New Roman" w:cs="Times New Roman"/>
          <w:sz w:val="28"/>
          <w:szCs w:val="28"/>
          <w:lang w:val="uk-UA"/>
        </w:rPr>
        <w:t>аудіюється</w:t>
      </w:r>
      <w:proofErr w:type="spellEnd"/>
      <w:r w:rsidRPr="007F4A05">
        <w:rPr>
          <w:rFonts w:ascii="Times New Roman" w:eastAsia="Times New Roman" w:hAnsi="Times New Roman" w:cs="Times New Roman"/>
          <w:sz w:val="28"/>
          <w:szCs w:val="28"/>
          <w:lang w:val="uk-UA"/>
        </w:rPr>
        <w:t xml:space="preserve">. Мовленнєва змістовна лінія навчання української мови у Державному стандарті початкової освіти й чинній навчальній програмі є основною. Вона передбачає розвиток усного і писемного мовлення учнів, їхнє вміння користуватися мовою як </w:t>
      </w:r>
      <w:r w:rsidRPr="007F4A05">
        <w:rPr>
          <w:rFonts w:ascii="Times New Roman" w:eastAsia="Times New Roman" w:hAnsi="Times New Roman" w:cs="Times New Roman"/>
          <w:sz w:val="28"/>
          <w:szCs w:val="28"/>
          <w:lang w:val="uk-UA"/>
        </w:rPr>
        <w:lastRenderedPageBreak/>
        <w:t>засобом спілкування, пізнання і впливу.  Завдання готувалися та погоджувалися на засіданні методичного об'єднання вчителів початкових класів. Матеріал для проведення моніторингового дослідження підібрано відповідно до віку учнів та відповідає навчальним програм. Результати моніторингу сформованості мовленнєвої діяльності учнів початкових класів відображено у зведеній таблиці.</w:t>
      </w:r>
    </w:p>
    <w:p w:rsidR="007F4A05" w:rsidRPr="007F4A05" w:rsidRDefault="007F4A05" w:rsidP="007F4A05">
      <w:pPr>
        <w:widowControl w:val="0"/>
        <w:autoSpaceDE w:val="0"/>
        <w:autoSpaceDN w:val="0"/>
        <w:spacing w:after="0" w:line="240" w:lineRule="auto"/>
        <w:ind w:firstLine="851"/>
        <w:jc w:val="both"/>
        <w:rPr>
          <w:rFonts w:ascii="Times New Roman" w:eastAsia="Times New Roman" w:hAnsi="Times New Roman" w:cs="Times New Roman"/>
          <w:sz w:val="28"/>
          <w:szCs w:val="28"/>
          <w:lang w:val="uk-UA"/>
        </w:rPr>
      </w:pPr>
      <w:r w:rsidRPr="007F4A05">
        <w:rPr>
          <w:rFonts w:ascii="Times New Roman" w:eastAsia="Times New Roman" w:hAnsi="Times New Roman" w:cs="Times New Roman"/>
          <w:sz w:val="28"/>
          <w:szCs w:val="28"/>
          <w:lang w:val="uk-UA"/>
        </w:rPr>
        <w:t>Узагальнення вивченого питання проведено на основі матеріалів вивчення стану навчально-матер</w:t>
      </w:r>
      <w:r>
        <w:rPr>
          <w:rFonts w:ascii="Times New Roman" w:eastAsia="Times New Roman" w:hAnsi="Times New Roman" w:cs="Times New Roman"/>
          <w:sz w:val="28"/>
          <w:szCs w:val="28"/>
          <w:lang w:val="uk-UA"/>
        </w:rPr>
        <w:t>іальної бази</w:t>
      </w:r>
      <w:r w:rsidRPr="007F4A05">
        <w:rPr>
          <w:rFonts w:ascii="Times New Roman" w:eastAsia="Times New Roman" w:hAnsi="Times New Roman" w:cs="Times New Roman"/>
          <w:sz w:val="28"/>
          <w:szCs w:val="28"/>
          <w:lang w:val="uk-UA"/>
        </w:rPr>
        <w:t>, співбесід з учителями та учнями, вивчення вчительської та учнівської документації, відвідування уроків, вивчення рівня навчальних досягнень здобувачів освіти.</w:t>
      </w:r>
      <w:r>
        <w:rPr>
          <w:rFonts w:ascii="Times New Roman" w:eastAsia="Times New Roman" w:hAnsi="Times New Roman" w:cs="Times New Roman"/>
          <w:sz w:val="28"/>
          <w:szCs w:val="28"/>
          <w:lang w:val="uk-UA"/>
        </w:rPr>
        <w:t xml:space="preserve">   </w:t>
      </w:r>
    </w:p>
    <w:p w:rsidR="007F4A05" w:rsidRDefault="007F4A05" w:rsidP="007F4A05">
      <w:pPr>
        <w:widowControl w:val="0"/>
        <w:autoSpaceDE w:val="0"/>
        <w:autoSpaceDN w:val="0"/>
        <w:spacing w:before="2" w:after="0" w:line="240" w:lineRule="auto"/>
        <w:ind w:firstLine="851"/>
        <w:jc w:val="both"/>
        <w:rPr>
          <w:rFonts w:ascii="Times New Roman" w:eastAsia="Times New Roman" w:hAnsi="Times New Roman" w:cs="Times New Roman"/>
          <w:spacing w:val="-2"/>
          <w:sz w:val="28"/>
          <w:szCs w:val="28"/>
          <w:lang w:val="uk-UA"/>
        </w:rPr>
      </w:pPr>
      <w:r w:rsidRPr="007F4A05">
        <w:rPr>
          <w:rFonts w:ascii="Times New Roman" w:eastAsia="Times New Roman" w:hAnsi="Times New Roman" w:cs="Times New Roman"/>
          <w:sz w:val="28"/>
          <w:szCs w:val="28"/>
          <w:lang w:val="uk-UA"/>
        </w:rPr>
        <w:t>Виходячи</w:t>
      </w:r>
      <w:r w:rsidRPr="007F4A05">
        <w:rPr>
          <w:rFonts w:ascii="Times New Roman" w:eastAsia="Times New Roman" w:hAnsi="Times New Roman" w:cs="Times New Roman"/>
          <w:spacing w:val="-4"/>
          <w:sz w:val="28"/>
          <w:szCs w:val="28"/>
          <w:lang w:val="uk-UA"/>
        </w:rPr>
        <w:t xml:space="preserve"> </w:t>
      </w:r>
      <w:r w:rsidRPr="007F4A05">
        <w:rPr>
          <w:rFonts w:ascii="Times New Roman" w:eastAsia="Times New Roman" w:hAnsi="Times New Roman" w:cs="Times New Roman"/>
          <w:sz w:val="28"/>
          <w:szCs w:val="28"/>
          <w:lang w:val="uk-UA"/>
        </w:rPr>
        <w:t>з</w:t>
      </w:r>
      <w:r w:rsidRPr="007F4A05">
        <w:rPr>
          <w:rFonts w:ascii="Times New Roman" w:eastAsia="Times New Roman" w:hAnsi="Times New Roman" w:cs="Times New Roman"/>
          <w:spacing w:val="-4"/>
          <w:sz w:val="28"/>
          <w:szCs w:val="28"/>
          <w:lang w:val="uk-UA"/>
        </w:rPr>
        <w:t xml:space="preserve"> </w:t>
      </w:r>
      <w:r>
        <w:rPr>
          <w:rFonts w:ascii="Times New Roman" w:eastAsia="Times New Roman" w:hAnsi="Times New Roman" w:cs="Times New Roman"/>
          <w:spacing w:val="-2"/>
          <w:sz w:val="28"/>
          <w:szCs w:val="28"/>
          <w:lang w:val="uk-UA"/>
        </w:rPr>
        <w:t>вищезазначеного</w:t>
      </w:r>
    </w:p>
    <w:p w:rsidR="007F4A05" w:rsidRPr="007F4A05" w:rsidRDefault="007F4A05" w:rsidP="007F4A05">
      <w:pPr>
        <w:widowControl w:val="0"/>
        <w:autoSpaceDE w:val="0"/>
        <w:autoSpaceDN w:val="0"/>
        <w:spacing w:before="2" w:after="0" w:line="240" w:lineRule="auto"/>
        <w:ind w:firstLine="851"/>
        <w:jc w:val="both"/>
        <w:rPr>
          <w:rFonts w:ascii="Times New Roman" w:eastAsia="Times New Roman" w:hAnsi="Times New Roman" w:cs="Times New Roman"/>
          <w:sz w:val="28"/>
          <w:szCs w:val="28"/>
          <w:lang w:val="uk-UA"/>
        </w:rPr>
      </w:pPr>
    </w:p>
    <w:p w:rsidR="007F4A05" w:rsidRDefault="007F4A05" w:rsidP="007F4A05">
      <w:pPr>
        <w:spacing w:line="360" w:lineRule="auto"/>
        <w:ind w:firstLine="851"/>
        <w:jc w:val="both"/>
        <w:rPr>
          <w:rFonts w:ascii="Times New Roman" w:eastAsia="Calibri" w:hAnsi="Times New Roman" w:cs="Times New Roman"/>
          <w:b/>
          <w:bCs/>
          <w:spacing w:val="-2"/>
          <w:sz w:val="28"/>
          <w:lang w:val="uk-UA"/>
        </w:rPr>
      </w:pPr>
      <w:r w:rsidRPr="007F4A05">
        <w:rPr>
          <w:rFonts w:ascii="Times New Roman" w:eastAsia="Calibri" w:hAnsi="Times New Roman" w:cs="Times New Roman"/>
          <w:b/>
          <w:bCs/>
          <w:spacing w:val="-2"/>
          <w:sz w:val="28"/>
          <w:lang w:val="uk-UA"/>
        </w:rPr>
        <w:t>НАКАЗУЮ:</w:t>
      </w:r>
    </w:p>
    <w:p w:rsidR="007F4A05" w:rsidRPr="00624169" w:rsidRDefault="007F4A05" w:rsidP="007F4A05">
      <w:pPr>
        <w:spacing w:line="360" w:lineRule="auto"/>
        <w:jc w:val="both"/>
        <w:rPr>
          <w:rFonts w:ascii="Times New Roman" w:eastAsia="Calibri" w:hAnsi="Times New Roman" w:cs="Times New Roman"/>
          <w:bCs/>
          <w:spacing w:val="-2"/>
          <w:sz w:val="28"/>
          <w:lang w:val="uk-UA"/>
        </w:rPr>
      </w:pPr>
      <w:r w:rsidRPr="00624169">
        <w:rPr>
          <w:rFonts w:ascii="Times New Roman" w:eastAsia="Calibri" w:hAnsi="Times New Roman" w:cs="Times New Roman"/>
          <w:bCs/>
          <w:spacing w:val="-2"/>
          <w:sz w:val="28"/>
          <w:lang w:val="uk-UA"/>
        </w:rPr>
        <w:t>1. Вчителям початкових класів:</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1.1. </w:t>
      </w:r>
      <w:r w:rsidRPr="007F4A05">
        <w:rPr>
          <w:rFonts w:ascii="Times New Roman" w:eastAsiaTheme="minorEastAsia" w:hAnsi="Times New Roman" w:cs="Times New Roman"/>
          <w:sz w:val="28"/>
          <w:szCs w:val="28"/>
          <w:lang w:val="uk-UA" w:eastAsia="uk-UA"/>
        </w:rPr>
        <w:t>забезпечувати сприятливі умови для невимушеного спілкування;</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1.2. </w:t>
      </w:r>
      <w:r w:rsidRPr="007F4A05">
        <w:rPr>
          <w:rFonts w:ascii="Times New Roman" w:eastAsiaTheme="minorEastAsia" w:hAnsi="Times New Roman" w:cs="Times New Roman"/>
          <w:sz w:val="28"/>
          <w:szCs w:val="28"/>
          <w:lang w:val="uk-UA" w:eastAsia="uk-UA"/>
        </w:rPr>
        <w:t>застосовувати діалогічні і дискусійні форми навчання;</w:t>
      </w:r>
    </w:p>
    <w:p w:rsid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 1.3. </w:t>
      </w:r>
      <w:r w:rsidRPr="007F4A05">
        <w:rPr>
          <w:rFonts w:ascii="Times New Roman" w:eastAsiaTheme="minorEastAsia" w:hAnsi="Times New Roman" w:cs="Times New Roman"/>
          <w:sz w:val="28"/>
          <w:szCs w:val="28"/>
          <w:lang w:val="uk-UA" w:eastAsia="uk-UA"/>
        </w:rPr>
        <w:t xml:space="preserve">надавати можливості для самостійної творчої діяльності учнів;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 1.4. </w:t>
      </w:r>
      <w:r w:rsidRPr="007F4A05">
        <w:rPr>
          <w:rFonts w:ascii="Times New Roman" w:eastAsiaTheme="minorEastAsia" w:hAnsi="Times New Roman" w:cs="Times New Roman"/>
          <w:sz w:val="28"/>
          <w:szCs w:val="28"/>
          <w:lang w:val="uk-UA" w:eastAsia="uk-UA"/>
        </w:rPr>
        <w:t xml:space="preserve">використовувати  ігрові, інтерактивні вправи для </w:t>
      </w:r>
      <w:proofErr w:type="spellStart"/>
      <w:r w:rsidRPr="007F4A05">
        <w:rPr>
          <w:rFonts w:ascii="Times New Roman" w:eastAsiaTheme="minorEastAsia" w:hAnsi="Times New Roman" w:cs="Times New Roman"/>
          <w:sz w:val="28"/>
          <w:szCs w:val="28"/>
          <w:lang w:val="uk-UA" w:eastAsia="uk-UA"/>
        </w:rPr>
        <w:t>мовного</w:t>
      </w:r>
      <w:proofErr w:type="spellEnd"/>
      <w:r w:rsidRPr="007F4A05">
        <w:rPr>
          <w:rFonts w:ascii="Times New Roman" w:eastAsiaTheme="minorEastAsia" w:hAnsi="Times New Roman" w:cs="Times New Roman"/>
          <w:sz w:val="28"/>
          <w:szCs w:val="28"/>
          <w:lang w:val="uk-UA" w:eastAsia="uk-UA"/>
        </w:rPr>
        <w:t xml:space="preserve"> розвитку.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 1.5.</w:t>
      </w:r>
      <w:r w:rsidRPr="007F4A05">
        <w:rPr>
          <w:rFonts w:ascii="Times New Roman" w:eastAsiaTheme="minorEastAsia" w:hAnsi="Times New Roman" w:cs="Times New Roman"/>
          <w:sz w:val="28"/>
          <w:szCs w:val="28"/>
          <w:lang w:val="uk-UA" w:eastAsia="uk-UA"/>
        </w:rPr>
        <w:t xml:space="preserve">посилити роботу з вивчення алгоритмів правопису, застосування яких  потребує міркування;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 1.6.</w:t>
      </w:r>
      <w:r w:rsidRPr="007F4A05">
        <w:rPr>
          <w:rFonts w:ascii="Times New Roman" w:eastAsiaTheme="minorEastAsia" w:hAnsi="Times New Roman" w:cs="Times New Roman"/>
          <w:sz w:val="28"/>
          <w:szCs w:val="28"/>
          <w:lang w:val="uk-UA" w:eastAsia="uk-UA"/>
        </w:rPr>
        <w:t xml:space="preserve">створювати </w:t>
      </w:r>
      <w:proofErr w:type="spellStart"/>
      <w:r w:rsidRPr="007F4A05">
        <w:rPr>
          <w:rFonts w:ascii="Times New Roman" w:eastAsiaTheme="minorEastAsia" w:hAnsi="Times New Roman" w:cs="Times New Roman"/>
          <w:sz w:val="28"/>
          <w:szCs w:val="28"/>
          <w:lang w:val="uk-UA" w:eastAsia="uk-UA"/>
        </w:rPr>
        <w:t>компетентнісно</w:t>
      </w:r>
      <w:proofErr w:type="spellEnd"/>
      <w:r w:rsidRPr="007F4A05">
        <w:rPr>
          <w:rFonts w:ascii="Times New Roman" w:eastAsiaTheme="minorEastAsia" w:hAnsi="Times New Roman" w:cs="Times New Roman"/>
          <w:sz w:val="28"/>
          <w:szCs w:val="28"/>
          <w:lang w:val="uk-UA" w:eastAsia="uk-UA"/>
        </w:rPr>
        <w:t xml:space="preserve">-орієнтовані завдання, які складаються з декількох підпунктів;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 1.7. </w:t>
      </w:r>
      <w:r w:rsidRPr="007F4A05">
        <w:rPr>
          <w:rFonts w:ascii="Times New Roman" w:eastAsiaTheme="minorEastAsia" w:hAnsi="Times New Roman" w:cs="Times New Roman"/>
          <w:sz w:val="28"/>
          <w:szCs w:val="28"/>
          <w:lang w:val="uk-UA" w:eastAsia="uk-UA"/>
        </w:rPr>
        <w:t xml:space="preserve">посилити роботу над формуванням писемного розвитку мовлення учнів через складання самостійного зв’язного висловлювання, використовуючи образні вислови; виражаючи ставлення до висловлюваного;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1.8. </w:t>
      </w:r>
      <w:r w:rsidRPr="007F4A05">
        <w:rPr>
          <w:rFonts w:ascii="Times New Roman" w:eastAsiaTheme="minorEastAsia" w:hAnsi="Times New Roman" w:cs="Times New Roman"/>
          <w:sz w:val="28"/>
          <w:szCs w:val="28"/>
          <w:lang w:val="uk-UA" w:eastAsia="uk-UA"/>
        </w:rPr>
        <w:t xml:space="preserve">посилити роботу над формуванням змістових  ліній української мови;    </w:t>
      </w:r>
    </w:p>
    <w:p w:rsidR="007F4A05" w:rsidRP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1.9. </w:t>
      </w:r>
      <w:r w:rsidRPr="007F4A05">
        <w:rPr>
          <w:rFonts w:ascii="Times New Roman" w:eastAsiaTheme="minorEastAsia" w:hAnsi="Times New Roman" w:cs="Times New Roman"/>
          <w:sz w:val="28"/>
          <w:szCs w:val="28"/>
          <w:lang w:val="uk-UA" w:eastAsia="uk-UA"/>
        </w:rPr>
        <w:t xml:space="preserve">здійснювати повторення вивчених раніше тем навчального матеріалу;  </w:t>
      </w:r>
    </w:p>
    <w:p w:rsidR="007F4A05" w:rsidRDefault="007F4A05" w:rsidP="007F4A05">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1.10 </w:t>
      </w:r>
      <w:r w:rsidRPr="007F4A05">
        <w:rPr>
          <w:rFonts w:ascii="Times New Roman" w:eastAsiaTheme="minorEastAsia" w:hAnsi="Times New Roman" w:cs="Times New Roman"/>
          <w:sz w:val="28"/>
          <w:szCs w:val="28"/>
          <w:lang w:val="uk-UA" w:eastAsia="uk-UA"/>
        </w:rPr>
        <w:t xml:space="preserve">активізувати роботу над графічними навичками письма, культурою оформлення письмових робіт. </w:t>
      </w:r>
    </w:p>
    <w:p w:rsidR="00624169" w:rsidRPr="00624169" w:rsidRDefault="00624169" w:rsidP="00624169">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2. Голові методичної комісії </w:t>
      </w:r>
      <w:proofErr w:type="spellStart"/>
      <w:r>
        <w:rPr>
          <w:rFonts w:ascii="Times New Roman" w:eastAsiaTheme="minorEastAsia" w:hAnsi="Times New Roman" w:cs="Times New Roman"/>
          <w:sz w:val="28"/>
          <w:szCs w:val="28"/>
          <w:lang w:val="uk-UA" w:eastAsia="uk-UA"/>
        </w:rPr>
        <w:t>Здоровцовій</w:t>
      </w:r>
      <w:proofErr w:type="spellEnd"/>
      <w:r>
        <w:rPr>
          <w:rFonts w:ascii="Times New Roman" w:eastAsiaTheme="minorEastAsia" w:hAnsi="Times New Roman" w:cs="Times New Roman"/>
          <w:sz w:val="28"/>
          <w:szCs w:val="28"/>
          <w:lang w:val="uk-UA" w:eastAsia="uk-UA"/>
        </w:rPr>
        <w:t xml:space="preserve"> О.В.</w:t>
      </w:r>
      <w:r w:rsidRPr="00624169">
        <w:rPr>
          <w:rFonts w:ascii="Times New Roman" w:eastAsiaTheme="minorEastAsia" w:hAnsi="Times New Roman" w:cs="Times New Roman"/>
          <w:sz w:val="28"/>
          <w:szCs w:val="28"/>
          <w:lang w:val="uk-UA" w:eastAsia="uk-UA"/>
        </w:rPr>
        <w:t>.:</w:t>
      </w:r>
    </w:p>
    <w:p w:rsidR="00624169" w:rsidRPr="007F4A05" w:rsidRDefault="00624169" w:rsidP="00624169">
      <w:pPr>
        <w:rPr>
          <w:rFonts w:ascii="Times New Roman" w:eastAsiaTheme="minorEastAsia" w:hAnsi="Times New Roman" w:cs="Times New Roman"/>
          <w:sz w:val="28"/>
          <w:szCs w:val="28"/>
          <w:lang w:val="uk-UA" w:eastAsia="uk-UA"/>
        </w:rPr>
      </w:pPr>
      <w:r>
        <w:rPr>
          <w:rFonts w:ascii="Times New Roman" w:eastAsiaTheme="minorEastAsia" w:hAnsi="Times New Roman" w:cs="Times New Roman"/>
          <w:sz w:val="28"/>
          <w:szCs w:val="28"/>
          <w:lang w:val="uk-UA" w:eastAsia="uk-UA"/>
        </w:rPr>
        <w:t xml:space="preserve">2. 1. </w:t>
      </w:r>
      <w:r w:rsidRPr="00624169">
        <w:rPr>
          <w:rFonts w:ascii="Times New Roman" w:eastAsiaTheme="minorEastAsia" w:hAnsi="Times New Roman" w:cs="Times New Roman"/>
          <w:sz w:val="28"/>
          <w:szCs w:val="28"/>
          <w:lang w:val="uk-UA" w:eastAsia="uk-UA"/>
        </w:rPr>
        <w:t>Проаналізуват</w:t>
      </w:r>
      <w:r>
        <w:rPr>
          <w:rFonts w:ascii="Times New Roman" w:eastAsiaTheme="minorEastAsia" w:hAnsi="Times New Roman" w:cs="Times New Roman"/>
          <w:sz w:val="28"/>
          <w:szCs w:val="28"/>
          <w:lang w:val="uk-UA" w:eastAsia="uk-UA"/>
        </w:rPr>
        <w:t xml:space="preserve">и </w:t>
      </w:r>
      <w:r w:rsidRPr="00624169">
        <w:rPr>
          <w:rFonts w:ascii="Times New Roman" w:eastAsiaTheme="minorEastAsia" w:hAnsi="Times New Roman" w:cs="Times New Roman"/>
          <w:sz w:val="28"/>
          <w:szCs w:val="28"/>
          <w:lang w:val="uk-UA" w:eastAsia="uk-UA"/>
        </w:rPr>
        <w:t>результати  моніторингу</w:t>
      </w:r>
      <w:r w:rsidRPr="00624169">
        <w:rPr>
          <w:rFonts w:ascii="Times New Roman" w:eastAsiaTheme="minorEastAsia" w:hAnsi="Times New Roman" w:cs="Times New Roman"/>
          <w:sz w:val="28"/>
          <w:szCs w:val="28"/>
          <w:lang w:val="uk-UA" w:eastAsia="uk-UA"/>
        </w:rPr>
        <w:t xml:space="preserve"> на засіданні методичної комісії й розробити заходи щодо урізноманітнення, диференціації та індивідуалізації форм роботи з учням</w:t>
      </w:r>
      <w:r>
        <w:rPr>
          <w:rFonts w:ascii="Times New Roman" w:eastAsiaTheme="minorEastAsia" w:hAnsi="Times New Roman" w:cs="Times New Roman"/>
          <w:sz w:val="28"/>
          <w:szCs w:val="28"/>
          <w:lang w:val="uk-UA" w:eastAsia="uk-UA"/>
        </w:rPr>
        <w:t>и</w:t>
      </w:r>
      <w:r w:rsidRPr="00624169">
        <w:rPr>
          <w:rFonts w:ascii="Times New Roman" w:eastAsiaTheme="minorEastAsia" w:hAnsi="Times New Roman" w:cs="Times New Roman"/>
          <w:sz w:val="28"/>
          <w:szCs w:val="28"/>
          <w:lang w:val="uk-UA" w:eastAsia="uk-UA"/>
        </w:rPr>
        <w:t>.</w:t>
      </w:r>
    </w:p>
    <w:p w:rsidR="007F4A05" w:rsidRPr="007F4A05" w:rsidRDefault="007F4A05" w:rsidP="007F4A05">
      <w:pPr>
        <w:rPr>
          <w:rFonts w:ascii="Times New Roman" w:eastAsiaTheme="minorEastAsia" w:hAnsi="Times New Roman" w:cs="Times New Roman"/>
          <w:sz w:val="28"/>
          <w:szCs w:val="28"/>
          <w:lang w:val="uk-UA" w:eastAsia="uk-UA"/>
        </w:rPr>
      </w:pPr>
    </w:p>
    <w:p w:rsidR="007F4A05" w:rsidRPr="007F4A05" w:rsidRDefault="007F4A05" w:rsidP="007F4A05">
      <w:pPr>
        <w:spacing w:line="360" w:lineRule="auto"/>
        <w:jc w:val="both"/>
        <w:rPr>
          <w:rFonts w:ascii="Times New Roman" w:eastAsia="Calibri" w:hAnsi="Times New Roman" w:cs="Times New Roman"/>
          <w:b/>
          <w:bCs/>
          <w:sz w:val="28"/>
          <w:lang w:val="uk-UA"/>
        </w:rPr>
      </w:pPr>
    </w:p>
    <w:p w:rsidR="00624169" w:rsidRPr="00624169" w:rsidRDefault="00624169" w:rsidP="00624169">
      <w:pPr>
        <w:widowControl w:val="0"/>
        <w:tabs>
          <w:tab w:val="left" w:pos="1560"/>
          <w:tab w:val="left" w:pos="1837"/>
        </w:tabs>
        <w:autoSpaceDE w:val="0"/>
        <w:autoSpaceDN w:val="0"/>
        <w:spacing w:after="0" w:line="360" w:lineRule="auto"/>
        <w:jc w:val="both"/>
        <w:rPr>
          <w:rFonts w:ascii="Times New Roman" w:eastAsia="Calibri" w:hAnsi="Times New Roman" w:cs="Times New Roman"/>
          <w:sz w:val="28"/>
          <w:szCs w:val="28"/>
          <w:lang w:val="uk-UA"/>
        </w:rPr>
      </w:pPr>
      <w:bookmarkStart w:id="0" w:name="_Hlk187154274"/>
      <w:r>
        <w:rPr>
          <w:rFonts w:ascii="Times New Roman" w:eastAsia="Calibri" w:hAnsi="Times New Roman" w:cs="Times New Roman"/>
          <w:sz w:val="28"/>
          <w:szCs w:val="28"/>
          <w:lang w:val="uk-UA"/>
        </w:rPr>
        <w:t xml:space="preserve">  3.   </w:t>
      </w:r>
      <w:r w:rsidRPr="00624169">
        <w:rPr>
          <w:rFonts w:ascii="Times New Roman" w:eastAsia="Calibri" w:hAnsi="Times New Roman" w:cs="Times New Roman"/>
          <w:sz w:val="28"/>
          <w:szCs w:val="28"/>
          <w:lang w:val="uk-UA"/>
        </w:rPr>
        <w:t xml:space="preserve">Контроль за виконанням даного наказу покласти на </w:t>
      </w:r>
      <w:bookmarkStart w:id="1" w:name="_Hlk187234038"/>
      <w:r>
        <w:rPr>
          <w:rFonts w:ascii="Times New Roman" w:eastAsia="Calibri" w:hAnsi="Times New Roman" w:cs="Times New Roman"/>
          <w:sz w:val="28"/>
          <w:szCs w:val="28"/>
          <w:lang w:val="uk-UA"/>
        </w:rPr>
        <w:t xml:space="preserve"> Лисенко Ю.Г.</w:t>
      </w:r>
    </w:p>
    <w:p w:rsidR="00624169" w:rsidRPr="00624169" w:rsidRDefault="00624169" w:rsidP="00624169">
      <w:pPr>
        <w:widowControl w:val="0"/>
        <w:tabs>
          <w:tab w:val="left" w:pos="1560"/>
          <w:tab w:val="left" w:pos="1837"/>
        </w:tabs>
        <w:autoSpaceDE w:val="0"/>
        <w:autoSpaceDN w:val="0"/>
        <w:spacing w:after="0" w:line="360" w:lineRule="auto"/>
        <w:jc w:val="both"/>
        <w:rPr>
          <w:rFonts w:ascii="Times New Roman" w:eastAsia="Calibri" w:hAnsi="Times New Roman" w:cs="Times New Roman"/>
          <w:sz w:val="28"/>
          <w:szCs w:val="28"/>
          <w:lang w:val="uk-UA"/>
        </w:rPr>
      </w:pPr>
      <w:bookmarkStart w:id="2" w:name="_Hlk187396414"/>
      <w:bookmarkStart w:id="3" w:name="_Hlk178093515"/>
      <w:bookmarkEnd w:id="0"/>
      <w:bookmarkEnd w:id="1"/>
      <w:r>
        <w:rPr>
          <w:rFonts w:ascii="Times New Roman" w:eastAsia="Calibri" w:hAnsi="Times New Roman" w:cs="Times New Roman"/>
          <w:sz w:val="28"/>
          <w:szCs w:val="28"/>
          <w:lang w:val="uk-UA"/>
        </w:rPr>
        <w:t xml:space="preserve"> </w:t>
      </w:r>
      <w:r w:rsidRPr="00624169">
        <w:rPr>
          <w:rFonts w:ascii="Times New Roman" w:eastAsia="Times New Roman" w:hAnsi="Times New Roman" w:cs="Times New Roman"/>
          <w:b/>
          <w:bCs/>
          <w:sz w:val="28"/>
          <w:szCs w:val="28"/>
          <w:lang w:val="uk-UA"/>
        </w:rPr>
        <w:t>Директор:                    _________________          ___________________</w:t>
      </w:r>
    </w:p>
    <w:p w:rsidR="00624169" w:rsidRPr="00624169" w:rsidRDefault="00624169" w:rsidP="00624169">
      <w:pPr>
        <w:spacing w:line="360" w:lineRule="auto"/>
        <w:rPr>
          <w:rFonts w:ascii="Times New Roman" w:eastAsia="Calibri" w:hAnsi="Times New Roman" w:cs="Times New Roman"/>
          <w:lang w:val="uk-UA"/>
        </w:rPr>
      </w:pPr>
      <w:r w:rsidRPr="00624169">
        <w:rPr>
          <w:rFonts w:ascii="Times New Roman" w:eastAsia="Calibri" w:hAnsi="Times New Roman" w:cs="Times New Roman"/>
          <w:lang w:val="uk-UA"/>
        </w:rPr>
        <w:t xml:space="preserve">                                                                      (підпис)                                                          (ПІБ)             </w:t>
      </w:r>
    </w:p>
    <w:bookmarkEnd w:id="2"/>
    <w:p w:rsidR="00624169" w:rsidRPr="00624169" w:rsidRDefault="00624169" w:rsidP="00624169">
      <w:pPr>
        <w:spacing w:line="360" w:lineRule="auto"/>
        <w:rPr>
          <w:rFonts w:ascii="Times New Roman" w:eastAsia="Calibri" w:hAnsi="Times New Roman" w:cs="Times New Roman"/>
          <w:lang w:val="uk-UA"/>
        </w:rPr>
      </w:pPr>
    </w:p>
    <w:p w:rsidR="00624169" w:rsidRPr="00624169" w:rsidRDefault="00624169" w:rsidP="00624169">
      <w:pPr>
        <w:widowControl w:val="0"/>
        <w:autoSpaceDE w:val="0"/>
        <w:autoSpaceDN w:val="0"/>
        <w:adjustRightInd w:val="0"/>
        <w:spacing w:line="360" w:lineRule="auto"/>
        <w:ind w:left="426"/>
        <w:jc w:val="both"/>
        <w:rPr>
          <w:rFonts w:ascii="Times New Roman" w:eastAsia="Calibri" w:hAnsi="Times New Roman" w:cs="Times New Roman"/>
          <w:sz w:val="28"/>
          <w:szCs w:val="28"/>
          <w:lang w:val="uk-UA"/>
        </w:rPr>
      </w:pPr>
      <w:r w:rsidRPr="00624169">
        <w:rPr>
          <w:rFonts w:ascii="Times New Roman" w:eastAsia="Calibri" w:hAnsi="Times New Roman" w:cs="Times New Roman"/>
          <w:sz w:val="28"/>
          <w:szCs w:val="28"/>
          <w:lang w:val="uk-UA"/>
        </w:rPr>
        <w:t xml:space="preserve">      З наказом ознайомлені:</w:t>
      </w:r>
    </w:p>
    <w:p w:rsidR="00624169" w:rsidRPr="00624169" w:rsidRDefault="00624169" w:rsidP="00624169">
      <w:pPr>
        <w:widowControl w:val="0"/>
        <w:autoSpaceDE w:val="0"/>
        <w:autoSpaceDN w:val="0"/>
        <w:adjustRightInd w:val="0"/>
        <w:spacing w:line="254" w:lineRule="auto"/>
        <w:ind w:left="426"/>
        <w:jc w:val="both"/>
        <w:rPr>
          <w:rFonts w:ascii="Times New Roman" w:eastAsia="Calibri" w:hAnsi="Times New Roman" w:cs="Times New Roman"/>
          <w:sz w:val="20"/>
          <w:szCs w:val="20"/>
          <w:lang w:val="uk-UA"/>
        </w:rPr>
      </w:pPr>
      <w:r w:rsidRPr="00624169">
        <w:rPr>
          <w:rFonts w:ascii="Times New Roman" w:eastAsia="Calibri" w:hAnsi="Times New Roman" w:cs="Times New Roman"/>
          <w:lang w:val="uk-UA"/>
        </w:rPr>
        <w:t xml:space="preserve">         _______________</w:t>
      </w:r>
    </w:p>
    <w:p w:rsidR="00624169" w:rsidRPr="00624169" w:rsidRDefault="00624169" w:rsidP="00624169">
      <w:pPr>
        <w:spacing w:line="254" w:lineRule="auto"/>
        <w:ind w:left="426"/>
        <w:rPr>
          <w:rFonts w:ascii="Times New Roman" w:eastAsia="Calibri" w:hAnsi="Times New Roman" w:cs="Times New Roman"/>
          <w:lang w:val="uk-UA"/>
        </w:rPr>
      </w:pPr>
      <w:r w:rsidRPr="00624169">
        <w:rPr>
          <w:rFonts w:ascii="Times New Roman" w:eastAsia="Calibri" w:hAnsi="Times New Roman" w:cs="Times New Roman"/>
          <w:lang w:val="uk-UA"/>
        </w:rPr>
        <w:t xml:space="preserve">        _______________</w:t>
      </w:r>
    </w:p>
    <w:bookmarkEnd w:id="3"/>
    <w:p w:rsidR="00624169" w:rsidRPr="00624169" w:rsidRDefault="00624169" w:rsidP="00624169">
      <w:pPr>
        <w:jc w:val="cente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b/>
          <w:sz w:val="24"/>
          <w:szCs w:val="24"/>
          <w:lang w:val="uk-UA" w:eastAsia="uk-UA"/>
        </w:rPr>
        <w:t>ДОВІДКА</w:t>
      </w:r>
    </w:p>
    <w:p w:rsidR="00624169" w:rsidRPr="00624169" w:rsidRDefault="00624169" w:rsidP="00624169">
      <w:pPr>
        <w:jc w:val="center"/>
        <w:rPr>
          <w:rFonts w:ascii="Times New Roman" w:eastAsiaTheme="minorEastAsia" w:hAnsi="Times New Roman" w:cs="Times New Roman"/>
          <w:b/>
          <w:sz w:val="24"/>
          <w:szCs w:val="24"/>
          <w:lang w:val="uk-UA" w:eastAsia="uk-UA"/>
        </w:rPr>
      </w:pPr>
      <w:r w:rsidRPr="00624169">
        <w:rPr>
          <w:rFonts w:ascii="Times New Roman" w:eastAsiaTheme="minorEastAsia" w:hAnsi="Times New Roman" w:cs="Times New Roman"/>
          <w:b/>
          <w:sz w:val="24"/>
          <w:szCs w:val="24"/>
          <w:lang w:val="uk-UA" w:eastAsia="uk-UA"/>
        </w:rPr>
        <w:t>Про  результати  моніторингу  сформованості мовленнєвої діяльності учнів  початкових класів за підсумками І</w:t>
      </w:r>
      <w:r w:rsidRPr="00624169">
        <w:rPr>
          <w:rFonts w:ascii="Times New Roman" w:eastAsiaTheme="minorEastAsia" w:hAnsi="Times New Roman" w:cs="Times New Roman"/>
          <w:b/>
          <w:sz w:val="24"/>
          <w:szCs w:val="24"/>
          <w:lang w:eastAsia="uk-UA"/>
        </w:rPr>
        <w:t xml:space="preserve"> </w:t>
      </w:r>
      <w:r w:rsidRPr="00624169">
        <w:rPr>
          <w:rFonts w:ascii="Times New Roman" w:eastAsiaTheme="minorEastAsia" w:hAnsi="Times New Roman" w:cs="Times New Roman"/>
          <w:b/>
          <w:sz w:val="24"/>
          <w:szCs w:val="24"/>
          <w:lang w:val="uk-UA" w:eastAsia="uk-UA"/>
        </w:rPr>
        <w:t>семестру 202</w:t>
      </w:r>
      <w:r w:rsidRPr="00624169">
        <w:rPr>
          <w:rFonts w:ascii="Times New Roman" w:eastAsiaTheme="minorEastAsia" w:hAnsi="Times New Roman" w:cs="Times New Roman"/>
          <w:b/>
          <w:sz w:val="24"/>
          <w:szCs w:val="24"/>
          <w:lang w:eastAsia="uk-UA"/>
        </w:rPr>
        <w:t>4</w:t>
      </w:r>
      <w:r w:rsidRPr="00624169">
        <w:rPr>
          <w:rFonts w:ascii="Times New Roman" w:eastAsiaTheme="minorEastAsia" w:hAnsi="Times New Roman" w:cs="Times New Roman"/>
          <w:b/>
          <w:sz w:val="24"/>
          <w:szCs w:val="24"/>
          <w:lang w:val="uk-UA" w:eastAsia="uk-UA"/>
        </w:rPr>
        <w:t>-202</w:t>
      </w:r>
      <w:r w:rsidRPr="00624169">
        <w:rPr>
          <w:rFonts w:ascii="Times New Roman" w:eastAsiaTheme="minorEastAsia" w:hAnsi="Times New Roman" w:cs="Times New Roman"/>
          <w:b/>
          <w:sz w:val="24"/>
          <w:szCs w:val="24"/>
          <w:lang w:eastAsia="uk-UA"/>
        </w:rPr>
        <w:t>5</w:t>
      </w:r>
      <w:r w:rsidRPr="00624169">
        <w:rPr>
          <w:rFonts w:ascii="Times New Roman" w:eastAsiaTheme="minorEastAsia" w:hAnsi="Times New Roman" w:cs="Times New Roman"/>
          <w:b/>
          <w:sz w:val="24"/>
          <w:szCs w:val="24"/>
          <w:lang w:val="uk-UA" w:eastAsia="uk-UA"/>
        </w:rPr>
        <w:t xml:space="preserve"> навчального року</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eastAsia="uk-UA"/>
        </w:rPr>
        <w:t xml:space="preserve">    </w:t>
      </w:r>
      <w:r w:rsidRPr="00624169">
        <w:rPr>
          <w:rFonts w:ascii="Times New Roman" w:eastAsiaTheme="minorEastAsia" w:hAnsi="Times New Roman" w:cs="Times New Roman"/>
          <w:sz w:val="24"/>
          <w:szCs w:val="24"/>
          <w:lang w:val="uk-UA" w:eastAsia="uk-UA"/>
        </w:rPr>
        <w:t>На виконання законів України «Про освіту», «Про повну загальну середню освіту», наказу Міністерства освіти і науки України від  13.07.2021 року №813 «Про затвердження методичних рекомендацій щодо оцінювання результатів навчання учнів 1-4 класів закладів загальної середньої освіти», листа МОН України від 19.08.2022 №1/9530-22 «</w:t>
      </w:r>
      <w:proofErr w:type="spellStart"/>
      <w:r w:rsidRPr="00624169">
        <w:rPr>
          <w:rFonts w:ascii="Times New Roman" w:eastAsiaTheme="minorEastAsia" w:hAnsi="Times New Roman" w:cs="Times New Roman"/>
          <w:sz w:val="24"/>
          <w:szCs w:val="24"/>
          <w:lang w:val="uk-UA" w:eastAsia="uk-UA"/>
        </w:rPr>
        <w:t>Інструктивно</w:t>
      </w:r>
      <w:proofErr w:type="spellEnd"/>
      <w:r w:rsidRPr="00624169">
        <w:rPr>
          <w:rFonts w:ascii="Times New Roman" w:eastAsiaTheme="minorEastAsia" w:hAnsi="Times New Roman" w:cs="Times New Roman"/>
          <w:sz w:val="24"/>
          <w:szCs w:val="24"/>
          <w:lang w:val="uk-UA" w:eastAsia="uk-UA"/>
        </w:rPr>
        <w:t>-методичні рекомендації щодо організації освітнього процесу та викладання навчальних предметів у закладах загальної середньої освіти у 202</w:t>
      </w:r>
      <w:r w:rsidRPr="00624169">
        <w:rPr>
          <w:rFonts w:ascii="Times New Roman" w:eastAsiaTheme="minorEastAsia" w:hAnsi="Times New Roman" w:cs="Times New Roman"/>
          <w:sz w:val="24"/>
          <w:szCs w:val="24"/>
          <w:lang w:eastAsia="uk-UA"/>
        </w:rPr>
        <w:t>4</w:t>
      </w:r>
      <w:r w:rsidRPr="00624169">
        <w:rPr>
          <w:rFonts w:ascii="Times New Roman" w:eastAsiaTheme="minorEastAsia" w:hAnsi="Times New Roman" w:cs="Times New Roman"/>
          <w:sz w:val="24"/>
          <w:szCs w:val="24"/>
          <w:lang w:val="uk-UA" w:eastAsia="uk-UA"/>
        </w:rPr>
        <w:t>/202</w:t>
      </w:r>
      <w:r w:rsidRPr="00624169">
        <w:rPr>
          <w:rFonts w:ascii="Times New Roman" w:eastAsiaTheme="minorEastAsia" w:hAnsi="Times New Roman" w:cs="Times New Roman"/>
          <w:sz w:val="24"/>
          <w:szCs w:val="24"/>
          <w:lang w:eastAsia="uk-UA"/>
        </w:rPr>
        <w:t>5</w:t>
      </w:r>
      <w:r w:rsidRPr="00624169">
        <w:rPr>
          <w:rFonts w:ascii="Times New Roman" w:eastAsiaTheme="minorEastAsia" w:hAnsi="Times New Roman" w:cs="Times New Roman"/>
          <w:sz w:val="24"/>
          <w:szCs w:val="24"/>
          <w:lang w:val="uk-UA" w:eastAsia="uk-UA"/>
        </w:rPr>
        <w:t xml:space="preserve"> навчальному році», Програми проведення внутрішнього моніторингу навчальних досягнень учнів у  ЗПШ «Еврика», затвердженого наказом по закладу освіти  від 28.08.2024 року №2, плану роботи закладу освіти на 2024-2025 навчальний рік,  календарно-тематичного планування вчителів початкової школи протягом І семестру здійснено моніторинг рівня сформованості мовленнєвої діяльності: аудіювання (2-4 класи), діалогічного мовлення (2 класи), списування (1 класи), монологічного мовлення — письмовий (4 класи) та усний (2-3  класи) твори, робота з літературним твором (2-4 класи).  Питання формування мовленнєвої компетентності молодших школярів є актуальним на сьогоднішній день. Актуальність полягає в тому, що формування мовленнєвої діяльності є основою успішного формування соціально активної, творчої особистості. В основі формування мовленнєвої компетентності учнів початкових класів лежить уміння слухати і розуміти усне мовлення. Тому на </w:t>
      </w:r>
      <w:proofErr w:type="spellStart"/>
      <w:r w:rsidRPr="00624169">
        <w:rPr>
          <w:rFonts w:ascii="Times New Roman" w:eastAsiaTheme="minorEastAsia" w:hAnsi="Times New Roman" w:cs="Times New Roman"/>
          <w:sz w:val="24"/>
          <w:szCs w:val="24"/>
          <w:lang w:val="uk-UA" w:eastAsia="uk-UA"/>
        </w:rPr>
        <w:t>уроках</w:t>
      </w:r>
      <w:proofErr w:type="spellEnd"/>
      <w:r w:rsidRPr="00624169">
        <w:rPr>
          <w:rFonts w:ascii="Times New Roman" w:eastAsiaTheme="minorEastAsia" w:hAnsi="Times New Roman" w:cs="Times New Roman"/>
          <w:sz w:val="24"/>
          <w:szCs w:val="24"/>
          <w:lang w:val="uk-UA" w:eastAsia="uk-UA"/>
        </w:rPr>
        <w:t xml:space="preserve"> української мови в початковій школі передбачена робота над формуванням </w:t>
      </w:r>
      <w:proofErr w:type="spellStart"/>
      <w:r w:rsidRPr="00624169">
        <w:rPr>
          <w:rFonts w:ascii="Times New Roman" w:eastAsiaTheme="minorEastAsia" w:hAnsi="Times New Roman" w:cs="Times New Roman"/>
          <w:sz w:val="24"/>
          <w:szCs w:val="24"/>
          <w:lang w:val="uk-UA" w:eastAsia="uk-UA"/>
        </w:rPr>
        <w:t>аудіативних</w:t>
      </w:r>
      <w:proofErr w:type="spellEnd"/>
      <w:r w:rsidRPr="00624169">
        <w:rPr>
          <w:rFonts w:ascii="Times New Roman" w:eastAsiaTheme="minorEastAsia" w:hAnsi="Times New Roman" w:cs="Times New Roman"/>
          <w:sz w:val="24"/>
          <w:szCs w:val="24"/>
          <w:lang w:val="uk-UA" w:eastAsia="uk-UA"/>
        </w:rPr>
        <w:t xml:space="preserve"> умінь. Особливістю  розвитку в молодших школярів умінь слухати-розуміти полягає в тому, що на </w:t>
      </w:r>
      <w:proofErr w:type="spellStart"/>
      <w:r w:rsidRPr="00624169">
        <w:rPr>
          <w:rFonts w:ascii="Times New Roman" w:eastAsiaTheme="minorEastAsia" w:hAnsi="Times New Roman" w:cs="Times New Roman"/>
          <w:sz w:val="24"/>
          <w:szCs w:val="24"/>
          <w:lang w:val="uk-UA" w:eastAsia="uk-UA"/>
        </w:rPr>
        <w:t>уроці</w:t>
      </w:r>
      <w:proofErr w:type="spellEnd"/>
      <w:r w:rsidRPr="00624169">
        <w:rPr>
          <w:rFonts w:ascii="Times New Roman" w:eastAsiaTheme="minorEastAsia" w:hAnsi="Times New Roman" w:cs="Times New Roman"/>
          <w:sz w:val="24"/>
          <w:szCs w:val="24"/>
          <w:lang w:val="uk-UA" w:eastAsia="uk-UA"/>
        </w:rPr>
        <w:t xml:space="preserve"> все, що вимовляється, водночас і </w:t>
      </w:r>
      <w:proofErr w:type="spellStart"/>
      <w:r w:rsidRPr="00624169">
        <w:rPr>
          <w:rFonts w:ascii="Times New Roman" w:eastAsiaTheme="minorEastAsia" w:hAnsi="Times New Roman" w:cs="Times New Roman"/>
          <w:sz w:val="24"/>
          <w:szCs w:val="24"/>
          <w:lang w:val="uk-UA" w:eastAsia="uk-UA"/>
        </w:rPr>
        <w:t>аудіюється</w:t>
      </w:r>
      <w:proofErr w:type="spellEnd"/>
      <w:r w:rsidRPr="00624169">
        <w:rPr>
          <w:rFonts w:ascii="Times New Roman" w:eastAsiaTheme="minorEastAsia" w:hAnsi="Times New Roman" w:cs="Times New Roman"/>
          <w:sz w:val="24"/>
          <w:szCs w:val="24"/>
          <w:lang w:val="uk-UA" w:eastAsia="uk-UA"/>
        </w:rPr>
        <w:t>. Мовленнєва змістовна лінія навчання української мови у Державному стандарті початкової освіти й чинній навчальній програмі є основною. Вона передбачає розвиток усного і писемного мовлення учнів, їхнє вміння користуватися мовою як засобом спілкування, пізнання і впливу.  Завдання готувалися та погоджувалися на засіданні методичного об'єднання вчителів початкових класів. Матеріал для проведення моніторингового дослідження підібрано відповідно до віку учнів та відповідає навчальним програм. Результати моніторингу сформованості мовленнєвої діяльності учнів початкових класів відображено у зведеній таблиці.</w:t>
      </w:r>
    </w:p>
    <w:tbl>
      <w:tblPr>
        <w:tblStyle w:val="a3"/>
        <w:tblpPr w:leftFromText="180" w:rightFromText="180" w:vertAnchor="text" w:horzAnchor="margin" w:tblpXSpec="center" w:tblpY="110"/>
        <w:tblW w:w="11307" w:type="dxa"/>
        <w:tblLayout w:type="fixed"/>
        <w:tblLook w:val="04A0" w:firstRow="1" w:lastRow="0" w:firstColumn="1" w:lastColumn="0" w:noHBand="0" w:noVBand="1"/>
      </w:tblPr>
      <w:tblGrid>
        <w:gridCol w:w="665"/>
        <w:gridCol w:w="629"/>
        <w:gridCol w:w="652"/>
        <w:gridCol w:w="709"/>
        <w:gridCol w:w="850"/>
        <w:gridCol w:w="709"/>
        <w:gridCol w:w="851"/>
        <w:gridCol w:w="1273"/>
        <w:gridCol w:w="1274"/>
        <w:gridCol w:w="892"/>
        <w:gridCol w:w="951"/>
        <w:gridCol w:w="567"/>
        <w:gridCol w:w="571"/>
        <w:gridCol w:w="714"/>
      </w:tblGrid>
      <w:tr w:rsidR="00624169" w:rsidRPr="00624169" w:rsidTr="00A77B9E">
        <w:trPr>
          <w:trHeight w:val="116"/>
        </w:trPr>
        <w:tc>
          <w:tcPr>
            <w:tcW w:w="665" w:type="dxa"/>
            <w:vMerge w:val="restart"/>
          </w:tcPr>
          <w:p w:rsidR="00624169" w:rsidRPr="00624169" w:rsidRDefault="00624169" w:rsidP="00624169">
            <w:pPr>
              <w:rPr>
                <w:rFonts w:ascii="Times New Roman" w:hAnsi="Times New Roman"/>
              </w:rPr>
            </w:pPr>
            <w:r w:rsidRPr="00624169">
              <w:rPr>
                <w:rFonts w:ascii="Times New Roman" w:hAnsi="Times New Roman"/>
              </w:rPr>
              <w:t>Клас</w:t>
            </w:r>
          </w:p>
        </w:tc>
        <w:tc>
          <w:tcPr>
            <w:tcW w:w="629" w:type="dxa"/>
            <w:vMerge w:val="restart"/>
          </w:tcPr>
          <w:p w:rsidR="00624169" w:rsidRPr="00624169" w:rsidRDefault="00624169" w:rsidP="00624169">
            <w:pPr>
              <w:rPr>
                <w:rFonts w:ascii="Times New Roman" w:hAnsi="Times New Roman"/>
              </w:rPr>
            </w:pPr>
            <w:r w:rsidRPr="00624169">
              <w:rPr>
                <w:rFonts w:ascii="Times New Roman" w:hAnsi="Times New Roman"/>
              </w:rPr>
              <w:t xml:space="preserve">К-ть  уч </w:t>
            </w:r>
            <w:proofErr w:type="spellStart"/>
            <w:r w:rsidRPr="00624169">
              <w:rPr>
                <w:rFonts w:ascii="Times New Roman" w:hAnsi="Times New Roman"/>
              </w:rPr>
              <w:t>нів</w:t>
            </w:r>
            <w:proofErr w:type="spellEnd"/>
          </w:p>
        </w:tc>
        <w:tc>
          <w:tcPr>
            <w:tcW w:w="10013" w:type="dxa"/>
            <w:gridSpan w:val="12"/>
          </w:tcPr>
          <w:p w:rsidR="00624169" w:rsidRPr="00624169" w:rsidRDefault="00624169" w:rsidP="00624169">
            <w:pPr>
              <w:jc w:val="center"/>
              <w:rPr>
                <w:rFonts w:ascii="Times New Roman" w:hAnsi="Times New Roman"/>
              </w:rPr>
            </w:pPr>
            <w:r w:rsidRPr="00624169">
              <w:rPr>
                <w:rFonts w:ascii="Times New Roman" w:hAnsi="Times New Roman"/>
              </w:rPr>
              <w:t>Види мовленнєвої діяльності</w:t>
            </w:r>
          </w:p>
        </w:tc>
      </w:tr>
      <w:tr w:rsidR="00624169" w:rsidRPr="00624169" w:rsidTr="00A77B9E">
        <w:trPr>
          <w:trHeight w:val="355"/>
        </w:trPr>
        <w:tc>
          <w:tcPr>
            <w:tcW w:w="665" w:type="dxa"/>
            <w:vMerge/>
          </w:tcPr>
          <w:p w:rsidR="00624169" w:rsidRPr="00624169" w:rsidRDefault="00624169" w:rsidP="00624169">
            <w:pPr>
              <w:rPr>
                <w:rFonts w:ascii="Times New Roman" w:hAnsi="Times New Roman"/>
              </w:rPr>
            </w:pPr>
          </w:p>
        </w:tc>
        <w:tc>
          <w:tcPr>
            <w:tcW w:w="629" w:type="dxa"/>
            <w:vMerge/>
          </w:tcPr>
          <w:p w:rsidR="00624169" w:rsidRPr="00624169" w:rsidRDefault="00624169" w:rsidP="00624169">
            <w:pPr>
              <w:rPr>
                <w:rFonts w:ascii="Times New Roman" w:hAnsi="Times New Roman"/>
              </w:rPr>
            </w:pPr>
          </w:p>
        </w:tc>
        <w:tc>
          <w:tcPr>
            <w:tcW w:w="1361" w:type="dxa"/>
            <w:gridSpan w:val="2"/>
          </w:tcPr>
          <w:p w:rsidR="00624169" w:rsidRPr="00624169" w:rsidRDefault="00624169" w:rsidP="00624169">
            <w:pPr>
              <w:rPr>
                <w:rFonts w:ascii="Times New Roman" w:hAnsi="Times New Roman"/>
              </w:rPr>
            </w:pPr>
            <w:r w:rsidRPr="00624169">
              <w:rPr>
                <w:rFonts w:ascii="Times New Roman" w:hAnsi="Times New Roman"/>
              </w:rPr>
              <w:t>Аудіювання</w:t>
            </w:r>
          </w:p>
        </w:tc>
        <w:tc>
          <w:tcPr>
            <w:tcW w:w="1559" w:type="dxa"/>
            <w:gridSpan w:val="2"/>
          </w:tcPr>
          <w:p w:rsidR="00624169" w:rsidRPr="00624169" w:rsidRDefault="00624169" w:rsidP="00624169">
            <w:pPr>
              <w:rPr>
                <w:rFonts w:ascii="Times New Roman" w:hAnsi="Times New Roman"/>
              </w:rPr>
            </w:pPr>
            <w:r w:rsidRPr="00624169">
              <w:rPr>
                <w:rFonts w:ascii="Times New Roman" w:hAnsi="Times New Roman"/>
              </w:rPr>
              <w:t>Письмовий твір</w:t>
            </w:r>
          </w:p>
        </w:tc>
        <w:tc>
          <w:tcPr>
            <w:tcW w:w="2124" w:type="dxa"/>
            <w:gridSpan w:val="2"/>
          </w:tcPr>
          <w:p w:rsidR="00624169" w:rsidRPr="00624169" w:rsidRDefault="00624169" w:rsidP="00624169">
            <w:pPr>
              <w:rPr>
                <w:rFonts w:ascii="Times New Roman" w:hAnsi="Times New Roman"/>
              </w:rPr>
            </w:pPr>
            <w:r w:rsidRPr="00624169">
              <w:rPr>
                <w:rFonts w:ascii="Times New Roman" w:hAnsi="Times New Roman"/>
              </w:rPr>
              <w:t>Робота з літературним твором</w:t>
            </w:r>
          </w:p>
        </w:tc>
        <w:tc>
          <w:tcPr>
            <w:tcW w:w="2166" w:type="dxa"/>
            <w:gridSpan w:val="2"/>
          </w:tcPr>
          <w:p w:rsidR="00624169" w:rsidRPr="00624169" w:rsidRDefault="00624169" w:rsidP="00624169">
            <w:pPr>
              <w:rPr>
                <w:rFonts w:ascii="Times New Roman" w:hAnsi="Times New Roman"/>
              </w:rPr>
            </w:pPr>
            <w:r w:rsidRPr="00624169">
              <w:rPr>
                <w:rFonts w:ascii="Times New Roman" w:hAnsi="Times New Roman"/>
              </w:rPr>
              <w:t>Усний твір</w:t>
            </w:r>
          </w:p>
        </w:tc>
        <w:tc>
          <w:tcPr>
            <w:tcW w:w="951" w:type="dxa"/>
          </w:tcPr>
          <w:p w:rsidR="00624169" w:rsidRPr="00624169" w:rsidRDefault="00624169" w:rsidP="00624169">
            <w:pPr>
              <w:rPr>
                <w:rFonts w:ascii="Times New Roman" w:hAnsi="Times New Roman"/>
              </w:rPr>
            </w:pPr>
            <w:r w:rsidRPr="00624169">
              <w:rPr>
                <w:rFonts w:ascii="Times New Roman" w:hAnsi="Times New Roman"/>
              </w:rPr>
              <w:t>Діалог</w:t>
            </w:r>
          </w:p>
        </w:tc>
        <w:tc>
          <w:tcPr>
            <w:tcW w:w="1852" w:type="dxa"/>
            <w:gridSpan w:val="3"/>
          </w:tcPr>
          <w:p w:rsidR="00624169" w:rsidRPr="00624169" w:rsidRDefault="00624169" w:rsidP="00624169">
            <w:pPr>
              <w:rPr>
                <w:rFonts w:ascii="Times New Roman" w:hAnsi="Times New Roman"/>
              </w:rPr>
            </w:pPr>
            <w:r w:rsidRPr="00624169">
              <w:rPr>
                <w:rFonts w:ascii="Times New Roman" w:hAnsi="Times New Roman"/>
              </w:rPr>
              <w:t>Списування</w:t>
            </w:r>
          </w:p>
        </w:tc>
      </w:tr>
      <w:tr w:rsidR="00624169" w:rsidRPr="00624169" w:rsidTr="00A77B9E">
        <w:trPr>
          <w:trHeight w:val="233"/>
        </w:trPr>
        <w:tc>
          <w:tcPr>
            <w:tcW w:w="665" w:type="dxa"/>
            <w:vMerge/>
          </w:tcPr>
          <w:p w:rsidR="00624169" w:rsidRPr="00624169" w:rsidRDefault="00624169" w:rsidP="00624169">
            <w:pPr>
              <w:rPr>
                <w:rFonts w:ascii="Times New Roman" w:hAnsi="Times New Roman"/>
              </w:rPr>
            </w:pPr>
          </w:p>
        </w:tc>
        <w:tc>
          <w:tcPr>
            <w:tcW w:w="629" w:type="dxa"/>
            <w:vMerge/>
          </w:tcPr>
          <w:p w:rsidR="00624169" w:rsidRPr="00624169" w:rsidRDefault="00624169" w:rsidP="00624169">
            <w:pPr>
              <w:rPr>
                <w:rFonts w:ascii="Times New Roman" w:hAnsi="Times New Roman"/>
              </w:rPr>
            </w:pPr>
          </w:p>
        </w:tc>
        <w:tc>
          <w:tcPr>
            <w:tcW w:w="652" w:type="dxa"/>
          </w:tcPr>
          <w:p w:rsidR="00624169" w:rsidRPr="00624169" w:rsidRDefault="00624169" w:rsidP="00624169">
            <w:pPr>
              <w:rPr>
                <w:rFonts w:ascii="Times New Roman" w:hAnsi="Times New Roman"/>
                <w:sz w:val="20"/>
                <w:szCs w:val="20"/>
              </w:rPr>
            </w:pPr>
            <w:r w:rsidRPr="00624169">
              <w:rPr>
                <w:rFonts w:ascii="Times New Roman" w:hAnsi="Times New Roman"/>
                <w:sz w:val="20"/>
                <w:szCs w:val="20"/>
              </w:rPr>
              <w:t>Виконували   роботу</w:t>
            </w:r>
          </w:p>
        </w:tc>
        <w:tc>
          <w:tcPr>
            <w:tcW w:w="709" w:type="dxa"/>
          </w:tcPr>
          <w:p w:rsidR="00624169" w:rsidRPr="00624169" w:rsidRDefault="00624169" w:rsidP="00624169">
            <w:pPr>
              <w:rPr>
                <w:rFonts w:ascii="Times New Roman" w:hAnsi="Times New Roman"/>
                <w:sz w:val="20"/>
                <w:szCs w:val="20"/>
              </w:rPr>
            </w:pPr>
            <w:r w:rsidRPr="00624169">
              <w:rPr>
                <w:rFonts w:ascii="Times New Roman" w:hAnsi="Times New Roman"/>
                <w:sz w:val="20"/>
                <w:szCs w:val="20"/>
              </w:rPr>
              <w:t>Без помилок</w:t>
            </w:r>
          </w:p>
        </w:tc>
        <w:tc>
          <w:tcPr>
            <w:tcW w:w="850" w:type="dxa"/>
          </w:tcPr>
          <w:p w:rsidR="00624169" w:rsidRPr="00624169" w:rsidRDefault="00624169" w:rsidP="00624169">
            <w:pPr>
              <w:rPr>
                <w:rFonts w:ascii="Times New Roman" w:hAnsi="Times New Roman"/>
                <w:sz w:val="20"/>
                <w:szCs w:val="20"/>
              </w:rPr>
            </w:pPr>
            <w:r w:rsidRPr="00624169">
              <w:rPr>
                <w:rFonts w:ascii="Times New Roman" w:hAnsi="Times New Roman"/>
                <w:sz w:val="20"/>
                <w:szCs w:val="20"/>
              </w:rPr>
              <w:t>Виконували роботу</w:t>
            </w:r>
          </w:p>
        </w:tc>
        <w:tc>
          <w:tcPr>
            <w:tcW w:w="709" w:type="dxa"/>
          </w:tcPr>
          <w:p w:rsidR="00624169" w:rsidRPr="00624169" w:rsidRDefault="00624169" w:rsidP="00624169">
            <w:pPr>
              <w:rPr>
                <w:rFonts w:ascii="Times New Roman" w:hAnsi="Times New Roman"/>
              </w:rPr>
            </w:pPr>
            <w:r w:rsidRPr="00624169">
              <w:rPr>
                <w:rFonts w:ascii="Times New Roman" w:hAnsi="Times New Roman"/>
              </w:rPr>
              <w:t>Без помилок</w:t>
            </w:r>
          </w:p>
        </w:tc>
        <w:tc>
          <w:tcPr>
            <w:tcW w:w="851" w:type="dxa"/>
          </w:tcPr>
          <w:p w:rsidR="00624169" w:rsidRPr="00624169" w:rsidRDefault="00624169" w:rsidP="00624169">
            <w:pPr>
              <w:rPr>
                <w:rFonts w:ascii="Times New Roman" w:hAnsi="Times New Roman"/>
                <w:sz w:val="20"/>
                <w:szCs w:val="20"/>
              </w:rPr>
            </w:pPr>
            <w:r w:rsidRPr="00624169">
              <w:rPr>
                <w:rFonts w:ascii="Times New Roman" w:hAnsi="Times New Roman"/>
                <w:sz w:val="20"/>
                <w:szCs w:val="20"/>
              </w:rPr>
              <w:t>Виконували роботу</w:t>
            </w:r>
          </w:p>
        </w:tc>
        <w:tc>
          <w:tcPr>
            <w:tcW w:w="1273" w:type="dxa"/>
          </w:tcPr>
          <w:p w:rsidR="00624169" w:rsidRPr="00624169" w:rsidRDefault="00624169" w:rsidP="00624169">
            <w:pPr>
              <w:rPr>
                <w:rFonts w:ascii="Times New Roman" w:hAnsi="Times New Roman"/>
              </w:rPr>
            </w:pPr>
            <w:r w:rsidRPr="00624169">
              <w:rPr>
                <w:rFonts w:ascii="Times New Roman" w:hAnsi="Times New Roman"/>
              </w:rPr>
              <w:t>Без помилок</w:t>
            </w:r>
          </w:p>
        </w:tc>
        <w:tc>
          <w:tcPr>
            <w:tcW w:w="1274" w:type="dxa"/>
          </w:tcPr>
          <w:p w:rsidR="00624169" w:rsidRPr="00624169" w:rsidRDefault="00624169" w:rsidP="00624169">
            <w:pPr>
              <w:rPr>
                <w:rFonts w:ascii="Times New Roman" w:hAnsi="Times New Roman"/>
              </w:rPr>
            </w:pPr>
            <w:r w:rsidRPr="00624169">
              <w:rPr>
                <w:rFonts w:ascii="Times New Roman" w:hAnsi="Times New Roman"/>
              </w:rPr>
              <w:t>Виконували роботу</w:t>
            </w:r>
          </w:p>
        </w:tc>
        <w:tc>
          <w:tcPr>
            <w:tcW w:w="892" w:type="dxa"/>
          </w:tcPr>
          <w:p w:rsidR="00624169" w:rsidRPr="00624169" w:rsidRDefault="00624169" w:rsidP="00624169">
            <w:pPr>
              <w:rPr>
                <w:rFonts w:ascii="Times New Roman" w:hAnsi="Times New Roman"/>
              </w:rPr>
            </w:pPr>
            <w:r w:rsidRPr="00624169">
              <w:rPr>
                <w:rFonts w:ascii="Times New Roman" w:hAnsi="Times New Roman"/>
              </w:rPr>
              <w:t>Без помилок</w:t>
            </w:r>
          </w:p>
        </w:tc>
        <w:tc>
          <w:tcPr>
            <w:tcW w:w="951" w:type="dxa"/>
          </w:tcPr>
          <w:p w:rsidR="00624169" w:rsidRPr="00624169" w:rsidRDefault="00624169" w:rsidP="00624169">
            <w:pPr>
              <w:rPr>
                <w:rFonts w:ascii="Times New Roman" w:hAnsi="Times New Roman"/>
              </w:rPr>
            </w:pPr>
            <w:r w:rsidRPr="00624169">
              <w:rPr>
                <w:rFonts w:ascii="Times New Roman" w:hAnsi="Times New Roman"/>
              </w:rPr>
              <w:t>Виконували роботу</w:t>
            </w:r>
          </w:p>
        </w:tc>
        <w:tc>
          <w:tcPr>
            <w:tcW w:w="567" w:type="dxa"/>
          </w:tcPr>
          <w:p w:rsidR="00624169" w:rsidRPr="00624169" w:rsidRDefault="00624169" w:rsidP="00624169">
            <w:pPr>
              <w:rPr>
                <w:rFonts w:ascii="Times New Roman" w:hAnsi="Times New Roman"/>
              </w:rPr>
            </w:pPr>
            <w:r w:rsidRPr="00624169">
              <w:rPr>
                <w:rFonts w:ascii="Times New Roman" w:hAnsi="Times New Roman"/>
              </w:rPr>
              <w:t>Без помилок</w:t>
            </w:r>
          </w:p>
        </w:tc>
        <w:tc>
          <w:tcPr>
            <w:tcW w:w="571" w:type="dxa"/>
          </w:tcPr>
          <w:p w:rsidR="00624169" w:rsidRPr="00624169" w:rsidRDefault="00624169" w:rsidP="00624169">
            <w:pPr>
              <w:rPr>
                <w:rFonts w:ascii="Times New Roman" w:hAnsi="Times New Roman"/>
              </w:rPr>
            </w:pPr>
            <w:r w:rsidRPr="00624169">
              <w:rPr>
                <w:rFonts w:ascii="Times New Roman" w:hAnsi="Times New Roman"/>
              </w:rPr>
              <w:t>Виконували роботу</w:t>
            </w:r>
          </w:p>
        </w:tc>
        <w:tc>
          <w:tcPr>
            <w:tcW w:w="714" w:type="dxa"/>
          </w:tcPr>
          <w:p w:rsidR="00624169" w:rsidRPr="00624169" w:rsidRDefault="00624169" w:rsidP="00624169">
            <w:pPr>
              <w:rPr>
                <w:rFonts w:ascii="Times New Roman" w:hAnsi="Times New Roman"/>
              </w:rPr>
            </w:pPr>
            <w:r w:rsidRPr="00624169">
              <w:rPr>
                <w:rFonts w:ascii="Times New Roman" w:hAnsi="Times New Roman"/>
              </w:rPr>
              <w:t>Без помилок</w:t>
            </w:r>
          </w:p>
        </w:tc>
      </w:tr>
      <w:tr w:rsidR="00624169" w:rsidRPr="00624169" w:rsidTr="00A77B9E">
        <w:trPr>
          <w:trHeight w:val="137"/>
        </w:trPr>
        <w:tc>
          <w:tcPr>
            <w:tcW w:w="665" w:type="dxa"/>
          </w:tcPr>
          <w:p w:rsidR="00624169" w:rsidRPr="00624169" w:rsidRDefault="00624169" w:rsidP="00624169">
            <w:pPr>
              <w:rPr>
                <w:rFonts w:ascii="Times New Roman" w:hAnsi="Times New Roman"/>
              </w:rPr>
            </w:pPr>
            <w:r w:rsidRPr="00624169">
              <w:rPr>
                <w:rFonts w:ascii="Times New Roman" w:hAnsi="Times New Roman"/>
              </w:rPr>
              <w:t>1</w:t>
            </w:r>
          </w:p>
        </w:tc>
        <w:tc>
          <w:tcPr>
            <w:tcW w:w="629" w:type="dxa"/>
          </w:tcPr>
          <w:p w:rsidR="00624169" w:rsidRPr="00624169" w:rsidRDefault="00624169" w:rsidP="00624169">
            <w:pPr>
              <w:rPr>
                <w:rFonts w:ascii="Times New Roman" w:hAnsi="Times New Roman"/>
              </w:rPr>
            </w:pPr>
            <w:r w:rsidRPr="00624169">
              <w:rPr>
                <w:rFonts w:ascii="Times New Roman" w:hAnsi="Times New Roman"/>
              </w:rPr>
              <w:t>24</w:t>
            </w:r>
          </w:p>
        </w:tc>
        <w:tc>
          <w:tcPr>
            <w:tcW w:w="652" w:type="dxa"/>
          </w:tcPr>
          <w:p w:rsidR="00624169" w:rsidRPr="00624169" w:rsidRDefault="00624169" w:rsidP="00624169">
            <w:pPr>
              <w:rPr>
                <w:rFonts w:ascii="Times New Roman" w:hAnsi="Times New Roman"/>
              </w:rPr>
            </w:pPr>
            <w:r w:rsidRPr="00624169">
              <w:rPr>
                <w:rFonts w:ascii="Times New Roman" w:hAnsi="Times New Roman"/>
              </w:rPr>
              <w:t>-</w:t>
            </w:r>
          </w:p>
        </w:tc>
        <w:tc>
          <w:tcPr>
            <w:tcW w:w="709" w:type="dxa"/>
          </w:tcPr>
          <w:p w:rsidR="00624169" w:rsidRPr="00624169" w:rsidRDefault="00624169" w:rsidP="00624169">
            <w:pPr>
              <w:rPr>
                <w:rFonts w:ascii="Times New Roman" w:hAnsi="Times New Roman"/>
              </w:rPr>
            </w:pPr>
            <w:r w:rsidRPr="00624169">
              <w:rPr>
                <w:rFonts w:ascii="Times New Roman" w:hAnsi="Times New Roman"/>
              </w:rPr>
              <w:t>-</w:t>
            </w:r>
          </w:p>
        </w:tc>
        <w:tc>
          <w:tcPr>
            <w:tcW w:w="850" w:type="dxa"/>
          </w:tcPr>
          <w:p w:rsidR="00624169" w:rsidRPr="00624169" w:rsidRDefault="00624169" w:rsidP="00624169">
            <w:pPr>
              <w:rPr>
                <w:rFonts w:ascii="Times New Roman" w:hAnsi="Times New Roman"/>
              </w:rPr>
            </w:pPr>
            <w:r w:rsidRPr="00624169">
              <w:rPr>
                <w:rFonts w:ascii="Times New Roman" w:hAnsi="Times New Roman"/>
              </w:rPr>
              <w:t>-</w:t>
            </w:r>
          </w:p>
        </w:tc>
        <w:tc>
          <w:tcPr>
            <w:tcW w:w="709" w:type="dxa"/>
          </w:tcPr>
          <w:p w:rsidR="00624169" w:rsidRPr="00624169" w:rsidRDefault="00624169" w:rsidP="00624169">
            <w:pPr>
              <w:rPr>
                <w:rFonts w:ascii="Times New Roman" w:hAnsi="Times New Roman"/>
              </w:rPr>
            </w:pPr>
            <w:r w:rsidRPr="00624169">
              <w:rPr>
                <w:rFonts w:ascii="Times New Roman" w:hAnsi="Times New Roman"/>
              </w:rPr>
              <w:t>-</w:t>
            </w:r>
          </w:p>
        </w:tc>
        <w:tc>
          <w:tcPr>
            <w:tcW w:w="851" w:type="dxa"/>
          </w:tcPr>
          <w:p w:rsidR="00624169" w:rsidRPr="00624169" w:rsidRDefault="00624169" w:rsidP="00624169">
            <w:pPr>
              <w:rPr>
                <w:rFonts w:ascii="Times New Roman" w:hAnsi="Times New Roman"/>
              </w:rPr>
            </w:pPr>
            <w:r w:rsidRPr="00624169">
              <w:rPr>
                <w:rFonts w:ascii="Times New Roman" w:hAnsi="Times New Roman"/>
              </w:rPr>
              <w:t>-</w:t>
            </w:r>
          </w:p>
        </w:tc>
        <w:tc>
          <w:tcPr>
            <w:tcW w:w="1273" w:type="dxa"/>
          </w:tcPr>
          <w:p w:rsidR="00624169" w:rsidRPr="00624169" w:rsidRDefault="00624169" w:rsidP="00624169">
            <w:pPr>
              <w:rPr>
                <w:rFonts w:ascii="Times New Roman" w:hAnsi="Times New Roman"/>
              </w:rPr>
            </w:pPr>
            <w:r w:rsidRPr="00624169">
              <w:rPr>
                <w:rFonts w:ascii="Times New Roman" w:hAnsi="Times New Roman"/>
              </w:rPr>
              <w:t>-</w:t>
            </w:r>
          </w:p>
        </w:tc>
        <w:tc>
          <w:tcPr>
            <w:tcW w:w="1274" w:type="dxa"/>
          </w:tcPr>
          <w:p w:rsidR="00624169" w:rsidRPr="00624169" w:rsidRDefault="00624169" w:rsidP="00624169">
            <w:pPr>
              <w:rPr>
                <w:rFonts w:ascii="Times New Roman" w:hAnsi="Times New Roman"/>
              </w:rPr>
            </w:pPr>
            <w:r w:rsidRPr="00624169">
              <w:rPr>
                <w:rFonts w:ascii="Times New Roman" w:hAnsi="Times New Roman"/>
              </w:rPr>
              <w:t>-</w:t>
            </w:r>
          </w:p>
        </w:tc>
        <w:tc>
          <w:tcPr>
            <w:tcW w:w="892" w:type="dxa"/>
          </w:tcPr>
          <w:p w:rsidR="00624169" w:rsidRPr="00624169" w:rsidRDefault="00624169" w:rsidP="00624169">
            <w:pPr>
              <w:rPr>
                <w:rFonts w:ascii="Times New Roman" w:hAnsi="Times New Roman"/>
              </w:rPr>
            </w:pPr>
            <w:r w:rsidRPr="00624169">
              <w:rPr>
                <w:rFonts w:ascii="Times New Roman" w:hAnsi="Times New Roman"/>
              </w:rPr>
              <w:t>-</w:t>
            </w:r>
          </w:p>
        </w:tc>
        <w:tc>
          <w:tcPr>
            <w:tcW w:w="951" w:type="dxa"/>
          </w:tcPr>
          <w:p w:rsidR="00624169" w:rsidRPr="00624169" w:rsidRDefault="00624169" w:rsidP="00624169">
            <w:pPr>
              <w:rPr>
                <w:rFonts w:ascii="Times New Roman" w:hAnsi="Times New Roman"/>
              </w:rPr>
            </w:pPr>
            <w:r w:rsidRPr="00624169">
              <w:rPr>
                <w:rFonts w:ascii="Times New Roman" w:hAnsi="Times New Roman"/>
              </w:rPr>
              <w:t>-</w:t>
            </w:r>
          </w:p>
        </w:tc>
        <w:tc>
          <w:tcPr>
            <w:tcW w:w="567" w:type="dxa"/>
          </w:tcPr>
          <w:p w:rsidR="00624169" w:rsidRPr="00624169" w:rsidRDefault="00624169" w:rsidP="00624169">
            <w:pPr>
              <w:rPr>
                <w:rFonts w:ascii="Times New Roman" w:hAnsi="Times New Roman"/>
              </w:rPr>
            </w:pPr>
            <w:r w:rsidRPr="00624169">
              <w:rPr>
                <w:rFonts w:ascii="Times New Roman" w:hAnsi="Times New Roman"/>
              </w:rPr>
              <w:t>-</w:t>
            </w:r>
          </w:p>
        </w:tc>
        <w:tc>
          <w:tcPr>
            <w:tcW w:w="571" w:type="dxa"/>
          </w:tcPr>
          <w:p w:rsidR="00624169" w:rsidRPr="00624169" w:rsidRDefault="00624169" w:rsidP="00624169">
            <w:pPr>
              <w:rPr>
                <w:rFonts w:ascii="Times New Roman" w:hAnsi="Times New Roman"/>
              </w:rPr>
            </w:pPr>
            <w:r w:rsidRPr="00624169">
              <w:rPr>
                <w:rFonts w:ascii="Times New Roman" w:hAnsi="Times New Roman"/>
              </w:rPr>
              <w:t>-</w:t>
            </w:r>
          </w:p>
        </w:tc>
        <w:tc>
          <w:tcPr>
            <w:tcW w:w="714" w:type="dxa"/>
          </w:tcPr>
          <w:p w:rsidR="00624169" w:rsidRPr="00624169" w:rsidRDefault="00624169" w:rsidP="00624169">
            <w:pPr>
              <w:rPr>
                <w:rFonts w:ascii="Times New Roman" w:hAnsi="Times New Roman"/>
              </w:rPr>
            </w:pPr>
            <w:r w:rsidRPr="00624169">
              <w:rPr>
                <w:rFonts w:ascii="Times New Roman" w:hAnsi="Times New Roman"/>
              </w:rPr>
              <w:t>-</w:t>
            </w:r>
          </w:p>
        </w:tc>
      </w:tr>
      <w:tr w:rsidR="00624169" w:rsidRPr="00624169" w:rsidTr="00A77B9E">
        <w:trPr>
          <w:trHeight w:val="137"/>
        </w:trPr>
        <w:tc>
          <w:tcPr>
            <w:tcW w:w="665" w:type="dxa"/>
          </w:tcPr>
          <w:p w:rsidR="00624169" w:rsidRPr="00624169" w:rsidRDefault="00624169" w:rsidP="00624169">
            <w:pPr>
              <w:rPr>
                <w:rFonts w:ascii="Times New Roman" w:hAnsi="Times New Roman"/>
              </w:rPr>
            </w:pPr>
            <w:r w:rsidRPr="00624169">
              <w:rPr>
                <w:rFonts w:ascii="Times New Roman" w:hAnsi="Times New Roman"/>
              </w:rPr>
              <w:t>2</w:t>
            </w:r>
          </w:p>
        </w:tc>
        <w:tc>
          <w:tcPr>
            <w:tcW w:w="629" w:type="dxa"/>
          </w:tcPr>
          <w:p w:rsidR="00624169" w:rsidRPr="00624169" w:rsidRDefault="00624169" w:rsidP="00624169">
            <w:pPr>
              <w:rPr>
                <w:rFonts w:ascii="Times New Roman" w:hAnsi="Times New Roman"/>
              </w:rPr>
            </w:pPr>
            <w:r w:rsidRPr="00624169">
              <w:rPr>
                <w:rFonts w:ascii="Times New Roman" w:hAnsi="Times New Roman"/>
              </w:rPr>
              <w:t>26</w:t>
            </w:r>
          </w:p>
        </w:tc>
        <w:tc>
          <w:tcPr>
            <w:tcW w:w="652" w:type="dxa"/>
          </w:tcPr>
          <w:p w:rsidR="00624169" w:rsidRPr="00624169" w:rsidRDefault="00624169" w:rsidP="00624169">
            <w:pPr>
              <w:rPr>
                <w:rFonts w:ascii="Times New Roman" w:hAnsi="Times New Roman"/>
              </w:rPr>
            </w:pPr>
            <w:r w:rsidRPr="00624169">
              <w:rPr>
                <w:rFonts w:ascii="Times New Roman" w:hAnsi="Times New Roman"/>
              </w:rPr>
              <w:t>22</w:t>
            </w:r>
          </w:p>
        </w:tc>
        <w:tc>
          <w:tcPr>
            <w:tcW w:w="709" w:type="dxa"/>
          </w:tcPr>
          <w:p w:rsidR="00624169" w:rsidRPr="00624169" w:rsidRDefault="00624169" w:rsidP="00624169">
            <w:pPr>
              <w:rPr>
                <w:rFonts w:ascii="Times New Roman" w:hAnsi="Times New Roman"/>
              </w:rPr>
            </w:pPr>
            <w:r w:rsidRPr="00624169">
              <w:rPr>
                <w:rFonts w:ascii="Times New Roman" w:hAnsi="Times New Roman"/>
              </w:rPr>
              <w:t>18</w:t>
            </w:r>
          </w:p>
        </w:tc>
        <w:tc>
          <w:tcPr>
            <w:tcW w:w="850" w:type="dxa"/>
          </w:tcPr>
          <w:p w:rsidR="00624169" w:rsidRPr="00624169" w:rsidRDefault="00624169" w:rsidP="00624169">
            <w:pPr>
              <w:rPr>
                <w:rFonts w:ascii="Times New Roman" w:hAnsi="Times New Roman"/>
              </w:rPr>
            </w:pPr>
            <w:r w:rsidRPr="00624169">
              <w:rPr>
                <w:rFonts w:ascii="Times New Roman" w:hAnsi="Times New Roman"/>
              </w:rPr>
              <w:t>26</w:t>
            </w:r>
          </w:p>
        </w:tc>
        <w:tc>
          <w:tcPr>
            <w:tcW w:w="709" w:type="dxa"/>
          </w:tcPr>
          <w:p w:rsidR="00624169" w:rsidRPr="00624169" w:rsidRDefault="00624169" w:rsidP="00624169">
            <w:pPr>
              <w:rPr>
                <w:rFonts w:ascii="Times New Roman" w:hAnsi="Times New Roman"/>
              </w:rPr>
            </w:pPr>
            <w:r w:rsidRPr="00624169">
              <w:rPr>
                <w:rFonts w:ascii="Times New Roman" w:hAnsi="Times New Roman"/>
              </w:rPr>
              <w:t>13</w:t>
            </w:r>
          </w:p>
        </w:tc>
        <w:tc>
          <w:tcPr>
            <w:tcW w:w="851" w:type="dxa"/>
          </w:tcPr>
          <w:p w:rsidR="00624169" w:rsidRPr="00624169" w:rsidRDefault="00624169" w:rsidP="00624169">
            <w:pPr>
              <w:rPr>
                <w:rFonts w:ascii="Times New Roman" w:hAnsi="Times New Roman"/>
              </w:rPr>
            </w:pPr>
            <w:r w:rsidRPr="00624169">
              <w:rPr>
                <w:rFonts w:ascii="Times New Roman" w:hAnsi="Times New Roman"/>
              </w:rPr>
              <w:t>24</w:t>
            </w:r>
          </w:p>
        </w:tc>
        <w:tc>
          <w:tcPr>
            <w:tcW w:w="1273" w:type="dxa"/>
          </w:tcPr>
          <w:p w:rsidR="00624169" w:rsidRPr="00624169" w:rsidRDefault="00624169" w:rsidP="00624169">
            <w:pPr>
              <w:rPr>
                <w:rFonts w:ascii="Times New Roman" w:hAnsi="Times New Roman"/>
              </w:rPr>
            </w:pPr>
            <w:r w:rsidRPr="00624169">
              <w:rPr>
                <w:rFonts w:ascii="Times New Roman" w:hAnsi="Times New Roman"/>
              </w:rPr>
              <w:t>18</w:t>
            </w:r>
          </w:p>
        </w:tc>
        <w:tc>
          <w:tcPr>
            <w:tcW w:w="1274" w:type="dxa"/>
          </w:tcPr>
          <w:p w:rsidR="00624169" w:rsidRPr="00624169" w:rsidRDefault="00624169" w:rsidP="00624169">
            <w:pPr>
              <w:rPr>
                <w:rFonts w:ascii="Times New Roman" w:hAnsi="Times New Roman"/>
              </w:rPr>
            </w:pPr>
            <w:r w:rsidRPr="00624169">
              <w:rPr>
                <w:rFonts w:ascii="Times New Roman" w:hAnsi="Times New Roman"/>
              </w:rPr>
              <w:t>26</w:t>
            </w:r>
          </w:p>
        </w:tc>
        <w:tc>
          <w:tcPr>
            <w:tcW w:w="892" w:type="dxa"/>
          </w:tcPr>
          <w:p w:rsidR="00624169" w:rsidRPr="00624169" w:rsidRDefault="00624169" w:rsidP="00624169">
            <w:pPr>
              <w:rPr>
                <w:rFonts w:ascii="Times New Roman" w:hAnsi="Times New Roman"/>
              </w:rPr>
            </w:pPr>
            <w:r w:rsidRPr="00624169">
              <w:rPr>
                <w:rFonts w:ascii="Times New Roman" w:hAnsi="Times New Roman"/>
              </w:rPr>
              <w:t>19</w:t>
            </w:r>
          </w:p>
        </w:tc>
        <w:tc>
          <w:tcPr>
            <w:tcW w:w="951" w:type="dxa"/>
          </w:tcPr>
          <w:p w:rsidR="00624169" w:rsidRPr="00624169" w:rsidRDefault="00624169" w:rsidP="00624169">
            <w:pPr>
              <w:rPr>
                <w:rFonts w:ascii="Times New Roman" w:hAnsi="Times New Roman"/>
              </w:rPr>
            </w:pPr>
            <w:r w:rsidRPr="00624169">
              <w:rPr>
                <w:rFonts w:ascii="Times New Roman" w:hAnsi="Times New Roman"/>
              </w:rPr>
              <w:t>22</w:t>
            </w:r>
          </w:p>
        </w:tc>
        <w:tc>
          <w:tcPr>
            <w:tcW w:w="567" w:type="dxa"/>
          </w:tcPr>
          <w:p w:rsidR="00624169" w:rsidRPr="00624169" w:rsidRDefault="00624169" w:rsidP="00624169">
            <w:pPr>
              <w:rPr>
                <w:rFonts w:ascii="Times New Roman" w:hAnsi="Times New Roman"/>
              </w:rPr>
            </w:pPr>
            <w:r w:rsidRPr="00624169">
              <w:rPr>
                <w:rFonts w:ascii="Times New Roman" w:hAnsi="Times New Roman"/>
              </w:rPr>
              <w:t>19</w:t>
            </w:r>
          </w:p>
        </w:tc>
        <w:tc>
          <w:tcPr>
            <w:tcW w:w="571" w:type="dxa"/>
          </w:tcPr>
          <w:p w:rsidR="00624169" w:rsidRPr="00624169" w:rsidRDefault="00624169" w:rsidP="00624169">
            <w:pPr>
              <w:rPr>
                <w:rFonts w:ascii="Times New Roman" w:hAnsi="Times New Roman"/>
              </w:rPr>
            </w:pPr>
            <w:r w:rsidRPr="00624169">
              <w:rPr>
                <w:rFonts w:ascii="Times New Roman" w:hAnsi="Times New Roman"/>
              </w:rPr>
              <w:t>-</w:t>
            </w:r>
          </w:p>
        </w:tc>
        <w:tc>
          <w:tcPr>
            <w:tcW w:w="714" w:type="dxa"/>
          </w:tcPr>
          <w:p w:rsidR="00624169" w:rsidRPr="00624169" w:rsidRDefault="00624169" w:rsidP="00624169">
            <w:pPr>
              <w:rPr>
                <w:rFonts w:ascii="Times New Roman" w:hAnsi="Times New Roman"/>
              </w:rPr>
            </w:pPr>
            <w:r w:rsidRPr="00624169">
              <w:rPr>
                <w:rFonts w:ascii="Times New Roman" w:hAnsi="Times New Roman"/>
              </w:rPr>
              <w:t>-</w:t>
            </w:r>
          </w:p>
        </w:tc>
      </w:tr>
      <w:tr w:rsidR="00624169" w:rsidRPr="00624169" w:rsidTr="00A77B9E">
        <w:trPr>
          <w:trHeight w:val="132"/>
        </w:trPr>
        <w:tc>
          <w:tcPr>
            <w:tcW w:w="665" w:type="dxa"/>
          </w:tcPr>
          <w:p w:rsidR="00624169" w:rsidRPr="00624169" w:rsidRDefault="00624169" w:rsidP="00624169">
            <w:pPr>
              <w:rPr>
                <w:rFonts w:ascii="Times New Roman" w:hAnsi="Times New Roman"/>
              </w:rPr>
            </w:pPr>
            <w:r w:rsidRPr="00624169">
              <w:rPr>
                <w:rFonts w:ascii="Times New Roman" w:hAnsi="Times New Roman"/>
              </w:rPr>
              <w:t>3</w:t>
            </w:r>
          </w:p>
        </w:tc>
        <w:tc>
          <w:tcPr>
            <w:tcW w:w="629" w:type="dxa"/>
          </w:tcPr>
          <w:p w:rsidR="00624169" w:rsidRPr="00624169" w:rsidRDefault="00624169" w:rsidP="00624169">
            <w:pPr>
              <w:rPr>
                <w:rFonts w:ascii="Times New Roman" w:hAnsi="Times New Roman"/>
              </w:rPr>
            </w:pPr>
            <w:r w:rsidRPr="00624169">
              <w:rPr>
                <w:rFonts w:ascii="Times New Roman" w:hAnsi="Times New Roman"/>
              </w:rPr>
              <w:t>19</w:t>
            </w:r>
          </w:p>
        </w:tc>
        <w:tc>
          <w:tcPr>
            <w:tcW w:w="652" w:type="dxa"/>
          </w:tcPr>
          <w:p w:rsidR="00624169" w:rsidRPr="00624169" w:rsidRDefault="00624169" w:rsidP="00624169">
            <w:pPr>
              <w:rPr>
                <w:rFonts w:ascii="Times New Roman" w:hAnsi="Times New Roman"/>
              </w:rPr>
            </w:pPr>
            <w:r w:rsidRPr="00624169">
              <w:rPr>
                <w:rFonts w:ascii="Times New Roman" w:hAnsi="Times New Roman"/>
              </w:rPr>
              <w:t>13</w:t>
            </w:r>
          </w:p>
        </w:tc>
        <w:tc>
          <w:tcPr>
            <w:tcW w:w="709" w:type="dxa"/>
          </w:tcPr>
          <w:p w:rsidR="00624169" w:rsidRPr="00624169" w:rsidRDefault="00624169" w:rsidP="00624169">
            <w:pPr>
              <w:rPr>
                <w:rFonts w:ascii="Times New Roman" w:hAnsi="Times New Roman"/>
              </w:rPr>
            </w:pPr>
            <w:r w:rsidRPr="00624169">
              <w:rPr>
                <w:rFonts w:ascii="Times New Roman" w:hAnsi="Times New Roman"/>
              </w:rPr>
              <w:t>6</w:t>
            </w:r>
          </w:p>
        </w:tc>
        <w:tc>
          <w:tcPr>
            <w:tcW w:w="850" w:type="dxa"/>
          </w:tcPr>
          <w:p w:rsidR="00624169" w:rsidRPr="00624169" w:rsidRDefault="00624169" w:rsidP="00624169">
            <w:pPr>
              <w:rPr>
                <w:rFonts w:ascii="Times New Roman" w:hAnsi="Times New Roman"/>
              </w:rPr>
            </w:pPr>
            <w:r w:rsidRPr="00624169">
              <w:rPr>
                <w:rFonts w:ascii="Times New Roman" w:hAnsi="Times New Roman"/>
              </w:rPr>
              <w:t>19</w:t>
            </w:r>
          </w:p>
        </w:tc>
        <w:tc>
          <w:tcPr>
            <w:tcW w:w="709" w:type="dxa"/>
          </w:tcPr>
          <w:p w:rsidR="00624169" w:rsidRPr="00624169" w:rsidRDefault="00624169" w:rsidP="00624169">
            <w:pPr>
              <w:rPr>
                <w:rFonts w:ascii="Times New Roman" w:hAnsi="Times New Roman"/>
              </w:rPr>
            </w:pPr>
            <w:r w:rsidRPr="00624169">
              <w:rPr>
                <w:rFonts w:ascii="Times New Roman" w:hAnsi="Times New Roman"/>
              </w:rPr>
              <w:t>5</w:t>
            </w:r>
          </w:p>
        </w:tc>
        <w:tc>
          <w:tcPr>
            <w:tcW w:w="851" w:type="dxa"/>
          </w:tcPr>
          <w:p w:rsidR="00624169" w:rsidRPr="00624169" w:rsidRDefault="00624169" w:rsidP="00624169">
            <w:pPr>
              <w:rPr>
                <w:rFonts w:ascii="Times New Roman" w:hAnsi="Times New Roman"/>
              </w:rPr>
            </w:pPr>
            <w:r w:rsidRPr="00624169">
              <w:rPr>
                <w:rFonts w:ascii="Times New Roman" w:hAnsi="Times New Roman"/>
              </w:rPr>
              <w:t>17</w:t>
            </w:r>
          </w:p>
        </w:tc>
        <w:tc>
          <w:tcPr>
            <w:tcW w:w="1273" w:type="dxa"/>
          </w:tcPr>
          <w:p w:rsidR="00624169" w:rsidRPr="00624169" w:rsidRDefault="00624169" w:rsidP="00624169">
            <w:pPr>
              <w:rPr>
                <w:rFonts w:ascii="Times New Roman" w:hAnsi="Times New Roman"/>
              </w:rPr>
            </w:pPr>
            <w:r w:rsidRPr="00624169">
              <w:rPr>
                <w:rFonts w:ascii="Times New Roman" w:hAnsi="Times New Roman"/>
              </w:rPr>
              <w:t>15</w:t>
            </w:r>
          </w:p>
        </w:tc>
        <w:tc>
          <w:tcPr>
            <w:tcW w:w="1274" w:type="dxa"/>
          </w:tcPr>
          <w:p w:rsidR="00624169" w:rsidRPr="00624169" w:rsidRDefault="00624169" w:rsidP="00624169">
            <w:pPr>
              <w:rPr>
                <w:rFonts w:ascii="Times New Roman" w:hAnsi="Times New Roman"/>
              </w:rPr>
            </w:pPr>
            <w:r w:rsidRPr="00624169">
              <w:rPr>
                <w:rFonts w:ascii="Times New Roman" w:hAnsi="Times New Roman"/>
              </w:rPr>
              <w:t>19</w:t>
            </w:r>
          </w:p>
        </w:tc>
        <w:tc>
          <w:tcPr>
            <w:tcW w:w="892" w:type="dxa"/>
          </w:tcPr>
          <w:p w:rsidR="00624169" w:rsidRPr="00624169" w:rsidRDefault="00624169" w:rsidP="00624169">
            <w:pPr>
              <w:rPr>
                <w:rFonts w:ascii="Times New Roman" w:hAnsi="Times New Roman"/>
              </w:rPr>
            </w:pPr>
            <w:r w:rsidRPr="00624169">
              <w:rPr>
                <w:rFonts w:ascii="Times New Roman" w:hAnsi="Times New Roman"/>
              </w:rPr>
              <w:t>14</w:t>
            </w:r>
          </w:p>
        </w:tc>
        <w:tc>
          <w:tcPr>
            <w:tcW w:w="951" w:type="dxa"/>
          </w:tcPr>
          <w:p w:rsidR="00624169" w:rsidRPr="00624169" w:rsidRDefault="00624169" w:rsidP="00624169">
            <w:pPr>
              <w:rPr>
                <w:rFonts w:ascii="Times New Roman" w:hAnsi="Times New Roman"/>
              </w:rPr>
            </w:pPr>
            <w:r w:rsidRPr="00624169">
              <w:rPr>
                <w:rFonts w:ascii="Times New Roman" w:hAnsi="Times New Roman"/>
              </w:rPr>
              <w:t>13</w:t>
            </w:r>
          </w:p>
        </w:tc>
        <w:tc>
          <w:tcPr>
            <w:tcW w:w="567" w:type="dxa"/>
          </w:tcPr>
          <w:p w:rsidR="00624169" w:rsidRPr="00624169" w:rsidRDefault="00624169" w:rsidP="00624169">
            <w:pPr>
              <w:rPr>
                <w:rFonts w:ascii="Times New Roman" w:hAnsi="Times New Roman"/>
              </w:rPr>
            </w:pPr>
            <w:r w:rsidRPr="00624169">
              <w:rPr>
                <w:rFonts w:ascii="Times New Roman" w:hAnsi="Times New Roman"/>
              </w:rPr>
              <w:t>8</w:t>
            </w:r>
          </w:p>
        </w:tc>
        <w:tc>
          <w:tcPr>
            <w:tcW w:w="571" w:type="dxa"/>
          </w:tcPr>
          <w:p w:rsidR="00624169" w:rsidRPr="00624169" w:rsidRDefault="00624169" w:rsidP="00624169">
            <w:pPr>
              <w:rPr>
                <w:rFonts w:ascii="Times New Roman" w:hAnsi="Times New Roman"/>
              </w:rPr>
            </w:pPr>
            <w:r w:rsidRPr="00624169">
              <w:rPr>
                <w:rFonts w:ascii="Times New Roman" w:hAnsi="Times New Roman"/>
              </w:rPr>
              <w:t>-</w:t>
            </w:r>
          </w:p>
        </w:tc>
        <w:tc>
          <w:tcPr>
            <w:tcW w:w="714" w:type="dxa"/>
          </w:tcPr>
          <w:p w:rsidR="00624169" w:rsidRPr="00624169" w:rsidRDefault="00624169" w:rsidP="00624169">
            <w:pPr>
              <w:rPr>
                <w:rFonts w:ascii="Times New Roman" w:hAnsi="Times New Roman"/>
              </w:rPr>
            </w:pPr>
            <w:r w:rsidRPr="00624169">
              <w:rPr>
                <w:rFonts w:ascii="Times New Roman" w:hAnsi="Times New Roman"/>
              </w:rPr>
              <w:t>-</w:t>
            </w:r>
          </w:p>
        </w:tc>
      </w:tr>
      <w:tr w:rsidR="00624169" w:rsidRPr="00624169" w:rsidTr="00A77B9E">
        <w:trPr>
          <w:trHeight w:val="137"/>
        </w:trPr>
        <w:tc>
          <w:tcPr>
            <w:tcW w:w="665" w:type="dxa"/>
          </w:tcPr>
          <w:p w:rsidR="00624169" w:rsidRPr="00624169" w:rsidRDefault="00624169" w:rsidP="00624169">
            <w:pPr>
              <w:rPr>
                <w:rFonts w:ascii="Times New Roman" w:hAnsi="Times New Roman"/>
              </w:rPr>
            </w:pPr>
            <w:r w:rsidRPr="00624169">
              <w:rPr>
                <w:rFonts w:ascii="Times New Roman" w:hAnsi="Times New Roman"/>
              </w:rPr>
              <w:t>4</w:t>
            </w:r>
          </w:p>
        </w:tc>
        <w:tc>
          <w:tcPr>
            <w:tcW w:w="629" w:type="dxa"/>
          </w:tcPr>
          <w:p w:rsidR="00624169" w:rsidRPr="00624169" w:rsidRDefault="00624169" w:rsidP="00624169">
            <w:pPr>
              <w:rPr>
                <w:rFonts w:ascii="Times New Roman" w:hAnsi="Times New Roman"/>
              </w:rPr>
            </w:pPr>
            <w:r w:rsidRPr="00624169">
              <w:rPr>
                <w:rFonts w:ascii="Times New Roman" w:hAnsi="Times New Roman"/>
              </w:rPr>
              <w:t>30</w:t>
            </w:r>
          </w:p>
        </w:tc>
        <w:tc>
          <w:tcPr>
            <w:tcW w:w="652" w:type="dxa"/>
          </w:tcPr>
          <w:p w:rsidR="00624169" w:rsidRPr="00624169" w:rsidRDefault="00624169" w:rsidP="00624169">
            <w:pPr>
              <w:rPr>
                <w:rFonts w:ascii="Times New Roman" w:hAnsi="Times New Roman"/>
              </w:rPr>
            </w:pPr>
            <w:r w:rsidRPr="00624169">
              <w:rPr>
                <w:rFonts w:ascii="Times New Roman" w:hAnsi="Times New Roman"/>
              </w:rPr>
              <w:t>26</w:t>
            </w:r>
          </w:p>
        </w:tc>
        <w:tc>
          <w:tcPr>
            <w:tcW w:w="709" w:type="dxa"/>
          </w:tcPr>
          <w:p w:rsidR="00624169" w:rsidRPr="00624169" w:rsidRDefault="00624169" w:rsidP="00624169">
            <w:pPr>
              <w:rPr>
                <w:rFonts w:ascii="Times New Roman" w:hAnsi="Times New Roman"/>
              </w:rPr>
            </w:pPr>
            <w:r w:rsidRPr="00624169">
              <w:rPr>
                <w:rFonts w:ascii="Times New Roman" w:hAnsi="Times New Roman"/>
              </w:rPr>
              <w:t>12</w:t>
            </w:r>
          </w:p>
        </w:tc>
        <w:tc>
          <w:tcPr>
            <w:tcW w:w="850" w:type="dxa"/>
          </w:tcPr>
          <w:p w:rsidR="00624169" w:rsidRPr="00624169" w:rsidRDefault="00624169" w:rsidP="00624169">
            <w:pPr>
              <w:rPr>
                <w:rFonts w:ascii="Times New Roman" w:hAnsi="Times New Roman"/>
              </w:rPr>
            </w:pPr>
            <w:r w:rsidRPr="00624169">
              <w:rPr>
                <w:rFonts w:ascii="Times New Roman" w:hAnsi="Times New Roman"/>
              </w:rPr>
              <w:t>30</w:t>
            </w:r>
          </w:p>
        </w:tc>
        <w:tc>
          <w:tcPr>
            <w:tcW w:w="709" w:type="dxa"/>
          </w:tcPr>
          <w:p w:rsidR="00624169" w:rsidRPr="00624169" w:rsidRDefault="00624169" w:rsidP="00624169">
            <w:pPr>
              <w:rPr>
                <w:rFonts w:ascii="Times New Roman" w:hAnsi="Times New Roman"/>
              </w:rPr>
            </w:pPr>
            <w:r w:rsidRPr="00624169">
              <w:rPr>
                <w:rFonts w:ascii="Times New Roman" w:hAnsi="Times New Roman"/>
              </w:rPr>
              <w:t>16</w:t>
            </w:r>
          </w:p>
        </w:tc>
        <w:tc>
          <w:tcPr>
            <w:tcW w:w="851" w:type="dxa"/>
          </w:tcPr>
          <w:p w:rsidR="00624169" w:rsidRPr="00624169" w:rsidRDefault="00624169" w:rsidP="00624169">
            <w:pPr>
              <w:rPr>
                <w:rFonts w:ascii="Times New Roman" w:hAnsi="Times New Roman"/>
              </w:rPr>
            </w:pPr>
            <w:r w:rsidRPr="00624169">
              <w:rPr>
                <w:rFonts w:ascii="Times New Roman" w:hAnsi="Times New Roman"/>
              </w:rPr>
              <w:t>30</w:t>
            </w:r>
          </w:p>
        </w:tc>
        <w:tc>
          <w:tcPr>
            <w:tcW w:w="1273" w:type="dxa"/>
          </w:tcPr>
          <w:p w:rsidR="00624169" w:rsidRPr="00624169" w:rsidRDefault="00624169" w:rsidP="00624169">
            <w:pPr>
              <w:rPr>
                <w:rFonts w:ascii="Times New Roman" w:hAnsi="Times New Roman"/>
              </w:rPr>
            </w:pPr>
            <w:r w:rsidRPr="00624169">
              <w:rPr>
                <w:rFonts w:ascii="Times New Roman" w:hAnsi="Times New Roman"/>
              </w:rPr>
              <w:t>21</w:t>
            </w:r>
          </w:p>
        </w:tc>
        <w:tc>
          <w:tcPr>
            <w:tcW w:w="1274" w:type="dxa"/>
          </w:tcPr>
          <w:p w:rsidR="00624169" w:rsidRPr="00624169" w:rsidRDefault="00624169" w:rsidP="00624169">
            <w:pPr>
              <w:rPr>
                <w:rFonts w:ascii="Times New Roman" w:hAnsi="Times New Roman"/>
              </w:rPr>
            </w:pPr>
            <w:r w:rsidRPr="00624169">
              <w:rPr>
                <w:rFonts w:ascii="Times New Roman" w:hAnsi="Times New Roman"/>
              </w:rPr>
              <w:t>30</w:t>
            </w:r>
          </w:p>
        </w:tc>
        <w:tc>
          <w:tcPr>
            <w:tcW w:w="892" w:type="dxa"/>
          </w:tcPr>
          <w:p w:rsidR="00624169" w:rsidRPr="00624169" w:rsidRDefault="00624169" w:rsidP="00624169">
            <w:pPr>
              <w:rPr>
                <w:rFonts w:ascii="Times New Roman" w:hAnsi="Times New Roman"/>
              </w:rPr>
            </w:pPr>
            <w:r w:rsidRPr="00624169">
              <w:rPr>
                <w:rFonts w:ascii="Times New Roman" w:hAnsi="Times New Roman"/>
              </w:rPr>
              <w:t>20</w:t>
            </w:r>
          </w:p>
        </w:tc>
        <w:tc>
          <w:tcPr>
            <w:tcW w:w="951" w:type="dxa"/>
          </w:tcPr>
          <w:p w:rsidR="00624169" w:rsidRPr="00624169" w:rsidRDefault="00624169" w:rsidP="00624169">
            <w:pPr>
              <w:rPr>
                <w:rFonts w:ascii="Times New Roman" w:hAnsi="Times New Roman"/>
              </w:rPr>
            </w:pPr>
            <w:r w:rsidRPr="00624169">
              <w:rPr>
                <w:rFonts w:ascii="Times New Roman" w:hAnsi="Times New Roman"/>
              </w:rPr>
              <w:t>25</w:t>
            </w:r>
          </w:p>
        </w:tc>
        <w:tc>
          <w:tcPr>
            <w:tcW w:w="567" w:type="dxa"/>
          </w:tcPr>
          <w:p w:rsidR="00624169" w:rsidRPr="00624169" w:rsidRDefault="00624169" w:rsidP="00624169">
            <w:pPr>
              <w:rPr>
                <w:rFonts w:ascii="Times New Roman" w:hAnsi="Times New Roman"/>
              </w:rPr>
            </w:pPr>
            <w:r w:rsidRPr="00624169">
              <w:rPr>
                <w:rFonts w:ascii="Times New Roman" w:hAnsi="Times New Roman"/>
              </w:rPr>
              <w:t>13</w:t>
            </w:r>
          </w:p>
        </w:tc>
        <w:tc>
          <w:tcPr>
            <w:tcW w:w="571" w:type="dxa"/>
          </w:tcPr>
          <w:p w:rsidR="00624169" w:rsidRPr="00624169" w:rsidRDefault="00624169" w:rsidP="00624169">
            <w:pPr>
              <w:rPr>
                <w:rFonts w:ascii="Times New Roman" w:hAnsi="Times New Roman"/>
              </w:rPr>
            </w:pPr>
            <w:r w:rsidRPr="00624169">
              <w:rPr>
                <w:rFonts w:ascii="Times New Roman" w:hAnsi="Times New Roman"/>
              </w:rPr>
              <w:t>-</w:t>
            </w:r>
          </w:p>
        </w:tc>
        <w:tc>
          <w:tcPr>
            <w:tcW w:w="714" w:type="dxa"/>
          </w:tcPr>
          <w:p w:rsidR="00624169" w:rsidRPr="00624169" w:rsidRDefault="00624169" w:rsidP="00624169">
            <w:pPr>
              <w:rPr>
                <w:rFonts w:ascii="Times New Roman" w:hAnsi="Times New Roman"/>
              </w:rPr>
            </w:pPr>
            <w:r w:rsidRPr="00624169">
              <w:rPr>
                <w:rFonts w:ascii="Times New Roman" w:hAnsi="Times New Roman"/>
              </w:rPr>
              <w:t>-</w:t>
            </w:r>
          </w:p>
        </w:tc>
      </w:tr>
      <w:tr w:rsidR="00624169" w:rsidRPr="00624169" w:rsidTr="00A77B9E">
        <w:trPr>
          <w:trHeight w:val="137"/>
        </w:trPr>
        <w:tc>
          <w:tcPr>
            <w:tcW w:w="665" w:type="dxa"/>
          </w:tcPr>
          <w:p w:rsidR="00624169" w:rsidRPr="00624169" w:rsidRDefault="00624169" w:rsidP="00624169">
            <w:pPr>
              <w:rPr>
                <w:rFonts w:ascii="Times New Roman" w:hAnsi="Times New Roman"/>
              </w:rPr>
            </w:pPr>
          </w:p>
        </w:tc>
        <w:tc>
          <w:tcPr>
            <w:tcW w:w="629" w:type="dxa"/>
          </w:tcPr>
          <w:p w:rsidR="00624169" w:rsidRPr="00624169" w:rsidRDefault="00624169" w:rsidP="00624169">
            <w:pPr>
              <w:rPr>
                <w:rFonts w:ascii="Times New Roman" w:hAnsi="Times New Roman"/>
              </w:rPr>
            </w:pPr>
            <w:r w:rsidRPr="00624169">
              <w:rPr>
                <w:rFonts w:ascii="Times New Roman" w:hAnsi="Times New Roman"/>
              </w:rPr>
              <w:t>99</w:t>
            </w:r>
          </w:p>
        </w:tc>
        <w:tc>
          <w:tcPr>
            <w:tcW w:w="652" w:type="dxa"/>
          </w:tcPr>
          <w:p w:rsidR="00624169" w:rsidRPr="00624169" w:rsidRDefault="00624169" w:rsidP="00624169">
            <w:pPr>
              <w:rPr>
                <w:rFonts w:ascii="Times New Roman" w:hAnsi="Times New Roman"/>
              </w:rPr>
            </w:pPr>
            <w:r w:rsidRPr="00624169">
              <w:rPr>
                <w:rFonts w:ascii="Times New Roman" w:hAnsi="Times New Roman"/>
              </w:rPr>
              <w:t>61</w:t>
            </w:r>
          </w:p>
        </w:tc>
        <w:tc>
          <w:tcPr>
            <w:tcW w:w="709" w:type="dxa"/>
          </w:tcPr>
          <w:p w:rsidR="00624169" w:rsidRPr="00624169" w:rsidRDefault="00624169" w:rsidP="00624169">
            <w:pPr>
              <w:rPr>
                <w:rFonts w:ascii="Times New Roman" w:hAnsi="Times New Roman"/>
              </w:rPr>
            </w:pPr>
            <w:r w:rsidRPr="00624169">
              <w:rPr>
                <w:rFonts w:ascii="Times New Roman" w:hAnsi="Times New Roman"/>
              </w:rPr>
              <w:t>36</w:t>
            </w:r>
          </w:p>
        </w:tc>
        <w:tc>
          <w:tcPr>
            <w:tcW w:w="850" w:type="dxa"/>
          </w:tcPr>
          <w:p w:rsidR="00624169" w:rsidRPr="00624169" w:rsidRDefault="00624169" w:rsidP="00624169">
            <w:pPr>
              <w:rPr>
                <w:rFonts w:ascii="Times New Roman" w:hAnsi="Times New Roman"/>
              </w:rPr>
            </w:pPr>
            <w:r w:rsidRPr="00624169">
              <w:rPr>
                <w:rFonts w:ascii="Times New Roman" w:hAnsi="Times New Roman"/>
              </w:rPr>
              <w:t>75</w:t>
            </w:r>
          </w:p>
        </w:tc>
        <w:tc>
          <w:tcPr>
            <w:tcW w:w="709" w:type="dxa"/>
          </w:tcPr>
          <w:p w:rsidR="00624169" w:rsidRPr="00624169" w:rsidRDefault="00624169" w:rsidP="00624169">
            <w:pPr>
              <w:rPr>
                <w:rFonts w:ascii="Times New Roman" w:hAnsi="Times New Roman"/>
              </w:rPr>
            </w:pPr>
            <w:r w:rsidRPr="00624169">
              <w:rPr>
                <w:rFonts w:ascii="Times New Roman" w:hAnsi="Times New Roman"/>
              </w:rPr>
              <w:t>34</w:t>
            </w:r>
          </w:p>
        </w:tc>
        <w:tc>
          <w:tcPr>
            <w:tcW w:w="851" w:type="dxa"/>
          </w:tcPr>
          <w:p w:rsidR="00624169" w:rsidRPr="00624169" w:rsidRDefault="00624169" w:rsidP="00624169">
            <w:pPr>
              <w:rPr>
                <w:rFonts w:ascii="Times New Roman" w:hAnsi="Times New Roman"/>
              </w:rPr>
            </w:pPr>
            <w:r w:rsidRPr="00624169">
              <w:rPr>
                <w:rFonts w:ascii="Times New Roman" w:hAnsi="Times New Roman"/>
              </w:rPr>
              <w:t>71</w:t>
            </w:r>
          </w:p>
        </w:tc>
        <w:tc>
          <w:tcPr>
            <w:tcW w:w="1273" w:type="dxa"/>
          </w:tcPr>
          <w:p w:rsidR="00624169" w:rsidRPr="00624169" w:rsidRDefault="00624169" w:rsidP="00624169">
            <w:pPr>
              <w:rPr>
                <w:rFonts w:ascii="Times New Roman" w:hAnsi="Times New Roman"/>
              </w:rPr>
            </w:pPr>
            <w:r w:rsidRPr="00624169">
              <w:rPr>
                <w:rFonts w:ascii="Times New Roman" w:hAnsi="Times New Roman"/>
              </w:rPr>
              <w:t>54</w:t>
            </w:r>
          </w:p>
        </w:tc>
        <w:tc>
          <w:tcPr>
            <w:tcW w:w="1274" w:type="dxa"/>
          </w:tcPr>
          <w:p w:rsidR="00624169" w:rsidRPr="00624169" w:rsidRDefault="00624169" w:rsidP="00624169">
            <w:pPr>
              <w:rPr>
                <w:rFonts w:ascii="Times New Roman" w:hAnsi="Times New Roman"/>
              </w:rPr>
            </w:pPr>
            <w:r w:rsidRPr="00624169">
              <w:rPr>
                <w:rFonts w:ascii="Times New Roman" w:hAnsi="Times New Roman"/>
              </w:rPr>
              <w:t>75</w:t>
            </w:r>
          </w:p>
        </w:tc>
        <w:tc>
          <w:tcPr>
            <w:tcW w:w="892" w:type="dxa"/>
          </w:tcPr>
          <w:p w:rsidR="00624169" w:rsidRPr="00624169" w:rsidRDefault="00624169" w:rsidP="00624169">
            <w:pPr>
              <w:rPr>
                <w:rFonts w:ascii="Times New Roman" w:hAnsi="Times New Roman"/>
              </w:rPr>
            </w:pPr>
            <w:r w:rsidRPr="00624169">
              <w:rPr>
                <w:rFonts w:ascii="Times New Roman" w:hAnsi="Times New Roman"/>
              </w:rPr>
              <w:t>53</w:t>
            </w:r>
          </w:p>
        </w:tc>
        <w:tc>
          <w:tcPr>
            <w:tcW w:w="951" w:type="dxa"/>
          </w:tcPr>
          <w:p w:rsidR="00624169" w:rsidRPr="00624169" w:rsidRDefault="00624169" w:rsidP="00624169">
            <w:pPr>
              <w:rPr>
                <w:rFonts w:ascii="Times New Roman" w:hAnsi="Times New Roman"/>
              </w:rPr>
            </w:pPr>
            <w:r w:rsidRPr="00624169">
              <w:rPr>
                <w:rFonts w:ascii="Times New Roman" w:hAnsi="Times New Roman"/>
              </w:rPr>
              <w:t>60</w:t>
            </w:r>
          </w:p>
        </w:tc>
        <w:tc>
          <w:tcPr>
            <w:tcW w:w="567" w:type="dxa"/>
          </w:tcPr>
          <w:p w:rsidR="00624169" w:rsidRPr="00624169" w:rsidRDefault="00624169" w:rsidP="00624169">
            <w:pPr>
              <w:rPr>
                <w:rFonts w:ascii="Times New Roman" w:hAnsi="Times New Roman"/>
              </w:rPr>
            </w:pPr>
            <w:r w:rsidRPr="00624169">
              <w:rPr>
                <w:rFonts w:ascii="Times New Roman" w:hAnsi="Times New Roman"/>
              </w:rPr>
              <w:t>40</w:t>
            </w:r>
          </w:p>
        </w:tc>
        <w:tc>
          <w:tcPr>
            <w:tcW w:w="571" w:type="dxa"/>
          </w:tcPr>
          <w:p w:rsidR="00624169" w:rsidRPr="00624169" w:rsidRDefault="00624169" w:rsidP="00624169">
            <w:pPr>
              <w:rPr>
                <w:rFonts w:ascii="Times New Roman" w:hAnsi="Times New Roman"/>
              </w:rPr>
            </w:pPr>
            <w:r w:rsidRPr="00624169">
              <w:rPr>
                <w:rFonts w:ascii="Times New Roman" w:hAnsi="Times New Roman"/>
              </w:rPr>
              <w:t>-</w:t>
            </w:r>
          </w:p>
        </w:tc>
        <w:tc>
          <w:tcPr>
            <w:tcW w:w="714" w:type="dxa"/>
          </w:tcPr>
          <w:p w:rsidR="00624169" w:rsidRPr="00624169" w:rsidRDefault="00624169" w:rsidP="00624169">
            <w:pPr>
              <w:rPr>
                <w:rFonts w:ascii="Times New Roman" w:hAnsi="Times New Roman"/>
              </w:rPr>
            </w:pPr>
            <w:r w:rsidRPr="00624169">
              <w:rPr>
                <w:rFonts w:ascii="Times New Roman" w:hAnsi="Times New Roman"/>
              </w:rPr>
              <w:t>-</w:t>
            </w:r>
          </w:p>
        </w:tc>
      </w:tr>
    </w:tbl>
    <w:p w:rsidR="00624169" w:rsidRPr="00624169" w:rsidRDefault="00624169" w:rsidP="00624169">
      <w:pPr>
        <w:rPr>
          <w:rFonts w:ascii="Times New Roman" w:eastAsiaTheme="minorEastAsia" w:hAnsi="Times New Roman" w:cs="Times New Roman"/>
          <w:sz w:val="28"/>
          <w:szCs w:val="28"/>
          <w:lang w:val="uk-UA" w:eastAsia="uk-UA"/>
        </w:rPr>
      </w:pP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Щоб перевірити </w:t>
      </w:r>
      <w:proofErr w:type="spellStart"/>
      <w:r w:rsidRPr="00624169">
        <w:rPr>
          <w:rFonts w:ascii="Times New Roman" w:eastAsiaTheme="minorEastAsia" w:hAnsi="Times New Roman" w:cs="Times New Roman"/>
          <w:sz w:val="24"/>
          <w:szCs w:val="24"/>
          <w:lang w:val="uk-UA" w:eastAsia="uk-UA"/>
        </w:rPr>
        <w:t>аудіативні</w:t>
      </w:r>
      <w:proofErr w:type="spellEnd"/>
      <w:r w:rsidRPr="00624169">
        <w:rPr>
          <w:rFonts w:ascii="Times New Roman" w:eastAsiaTheme="minorEastAsia" w:hAnsi="Times New Roman" w:cs="Times New Roman"/>
          <w:sz w:val="24"/>
          <w:szCs w:val="24"/>
          <w:lang w:val="uk-UA" w:eastAsia="uk-UA"/>
        </w:rPr>
        <w:t xml:space="preserve"> уміння учнів, глибину сприймання та розуміння тексту, вчителі пропонували учням виконати відповідні завдання. Одним з ефективних засобів перевірки розуміння тексту є запитання за його змістом з кількома варіантами відповіді на кожне з них, серед яких потрібно вибрати правильно. Учням пропонувалися відкриті запитання: «Придумати і записати свій заголовок до тексту. Встановити послідовність подій. Як ти вважаєш, яка головна думка твору? (записати). Продовжити речення. Дібрати антонім до слова. Яку іншу назву ви дали б цьому оповіданню? Чому? Устав у речення пропущене слово. </w:t>
      </w:r>
      <w:proofErr w:type="spellStart"/>
      <w:r w:rsidRPr="00624169">
        <w:rPr>
          <w:rFonts w:ascii="Times New Roman" w:eastAsiaTheme="minorEastAsia" w:hAnsi="Times New Roman" w:cs="Times New Roman"/>
          <w:sz w:val="24"/>
          <w:szCs w:val="24"/>
          <w:lang w:val="uk-UA" w:eastAsia="uk-UA"/>
        </w:rPr>
        <w:t>Випиши</w:t>
      </w:r>
      <w:proofErr w:type="spellEnd"/>
      <w:r w:rsidRPr="00624169">
        <w:rPr>
          <w:rFonts w:ascii="Times New Roman" w:eastAsiaTheme="minorEastAsia" w:hAnsi="Times New Roman" w:cs="Times New Roman"/>
          <w:sz w:val="24"/>
          <w:szCs w:val="24"/>
          <w:lang w:val="uk-UA" w:eastAsia="uk-UA"/>
        </w:rPr>
        <w:t xml:space="preserve"> речення, якого не було у тексті. </w:t>
      </w:r>
      <w:proofErr w:type="spellStart"/>
      <w:r w:rsidRPr="00624169">
        <w:rPr>
          <w:rFonts w:ascii="Times New Roman" w:eastAsiaTheme="minorEastAsia" w:hAnsi="Times New Roman" w:cs="Times New Roman"/>
          <w:sz w:val="24"/>
          <w:szCs w:val="24"/>
          <w:lang w:val="uk-UA" w:eastAsia="uk-UA"/>
        </w:rPr>
        <w:t>Запиши</w:t>
      </w:r>
      <w:proofErr w:type="spellEnd"/>
      <w:r w:rsidRPr="00624169">
        <w:rPr>
          <w:rFonts w:ascii="Times New Roman" w:eastAsiaTheme="minorEastAsia" w:hAnsi="Times New Roman" w:cs="Times New Roman"/>
          <w:sz w:val="24"/>
          <w:szCs w:val="24"/>
          <w:lang w:val="uk-UA" w:eastAsia="uk-UA"/>
        </w:rPr>
        <w:t xml:space="preserve"> слова, які описують …».  Перевірка якості сформованості </w:t>
      </w:r>
      <w:proofErr w:type="spellStart"/>
      <w:r w:rsidRPr="00624169">
        <w:rPr>
          <w:rFonts w:ascii="Times New Roman" w:eastAsiaTheme="minorEastAsia" w:hAnsi="Times New Roman" w:cs="Times New Roman"/>
          <w:sz w:val="24"/>
          <w:szCs w:val="24"/>
          <w:lang w:val="uk-UA" w:eastAsia="uk-UA"/>
        </w:rPr>
        <w:t>аудіативних</w:t>
      </w:r>
      <w:proofErr w:type="spellEnd"/>
      <w:r w:rsidRPr="00624169">
        <w:rPr>
          <w:rFonts w:ascii="Times New Roman" w:eastAsiaTheme="minorEastAsia" w:hAnsi="Times New Roman" w:cs="Times New Roman"/>
          <w:sz w:val="24"/>
          <w:szCs w:val="24"/>
          <w:lang w:val="uk-UA" w:eastAsia="uk-UA"/>
        </w:rPr>
        <w:t xml:space="preserve"> умінь (слухання і розуміння прослуханого) з рідної мови проведена фронтально в 2-4 класах за незнайомими текстами та тестовими завданнями до них:</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«Усмішка» за </w:t>
      </w:r>
      <w:proofErr w:type="spellStart"/>
      <w:r w:rsidRPr="00624169">
        <w:rPr>
          <w:rFonts w:ascii="Times New Roman" w:eastAsiaTheme="minorEastAsia" w:hAnsi="Times New Roman" w:cs="Times New Roman"/>
          <w:sz w:val="24"/>
          <w:szCs w:val="24"/>
          <w:lang w:val="uk-UA" w:eastAsia="uk-UA"/>
        </w:rPr>
        <w:t>В.Сухомлинським</w:t>
      </w:r>
      <w:proofErr w:type="spellEnd"/>
      <w:r w:rsidRPr="00624169">
        <w:rPr>
          <w:rFonts w:ascii="Times New Roman" w:eastAsiaTheme="minorEastAsia" w:hAnsi="Times New Roman" w:cs="Times New Roman"/>
          <w:sz w:val="24"/>
          <w:szCs w:val="24"/>
          <w:lang w:val="uk-UA" w:eastAsia="uk-UA"/>
        </w:rPr>
        <w:t xml:space="preserve">  (4 клас);</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«Ліхтарик» за </w:t>
      </w:r>
      <w:proofErr w:type="spellStart"/>
      <w:r w:rsidRPr="00624169">
        <w:rPr>
          <w:rFonts w:ascii="Times New Roman" w:eastAsiaTheme="minorEastAsia" w:hAnsi="Times New Roman" w:cs="Times New Roman"/>
          <w:sz w:val="24"/>
          <w:szCs w:val="24"/>
          <w:lang w:val="uk-UA" w:eastAsia="uk-UA"/>
        </w:rPr>
        <w:t>В.Сухомлинським</w:t>
      </w:r>
      <w:proofErr w:type="spellEnd"/>
      <w:r w:rsidRPr="00624169">
        <w:rPr>
          <w:rFonts w:ascii="Times New Roman" w:eastAsiaTheme="minorEastAsia" w:hAnsi="Times New Roman" w:cs="Times New Roman"/>
          <w:sz w:val="24"/>
          <w:szCs w:val="24"/>
          <w:lang w:val="uk-UA" w:eastAsia="uk-UA"/>
        </w:rPr>
        <w:t xml:space="preserve">  (3 клас);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«Гаряча квітка» за В. Сухомлинським  (2 клас);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У ході моніторингового дослідження встановлено, що найбільше помилок учні допустили: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у 2 класі на завдання «Встановити послідовність подій у тексті» – 12 учнів (15%)  та «Виписати речення, якого не було у тексті»  – 10 учнів (12%);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у 3 класі на завданнях «Дібрати антонім до слова «засвічував»»  - 15учнів (36%), «Установити послідовність подій у тексті» – 14 учнів (28%)  та  «Яку іншу назву ви дали б цьому оповіданню?  Чому?» – 14 учнів (28%);</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у 4 класі на завданнях «Встановити послідовність подій у тексті» - 17 учнів (31%) та «Як ти вважаєш, яка головна думка твору?» - 12 учнів (20%).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Результати відображено у додатках .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У ході моніторингового дослідження встановлено, що найкращі результати (аудіювання) показали учні 2 класу (вчитель: </w:t>
      </w:r>
      <w:proofErr w:type="spellStart"/>
      <w:r w:rsidRPr="00624169">
        <w:rPr>
          <w:rFonts w:ascii="Times New Roman" w:eastAsiaTheme="minorEastAsia" w:hAnsi="Times New Roman" w:cs="Times New Roman"/>
          <w:sz w:val="24"/>
          <w:szCs w:val="24"/>
          <w:lang w:val="uk-UA" w:eastAsia="uk-UA"/>
        </w:rPr>
        <w:t>Бурцева</w:t>
      </w:r>
      <w:proofErr w:type="spellEnd"/>
      <w:r w:rsidRPr="00624169">
        <w:rPr>
          <w:rFonts w:ascii="Times New Roman" w:eastAsiaTheme="minorEastAsia" w:hAnsi="Times New Roman" w:cs="Times New Roman"/>
          <w:sz w:val="24"/>
          <w:szCs w:val="24"/>
          <w:lang w:val="uk-UA" w:eastAsia="uk-UA"/>
        </w:rPr>
        <w:t xml:space="preserve"> Н.Л.).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Сформованість уміння працювати з літературним твором було перевірено: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у 4 класі за текстом «Чудесні пташки» за Остапом Вишнею (336 слів);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lastRenderedPageBreak/>
        <w:t>- у 3 класі за текстом «</w:t>
      </w:r>
      <w:proofErr w:type="spellStart"/>
      <w:r w:rsidRPr="00624169">
        <w:rPr>
          <w:rFonts w:ascii="Times New Roman" w:eastAsiaTheme="minorEastAsia" w:hAnsi="Times New Roman" w:cs="Times New Roman"/>
          <w:sz w:val="24"/>
          <w:szCs w:val="24"/>
          <w:lang w:val="uk-UA" w:eastAsia="uk-UA"/>
        </w:rPr>
        <w:t>Дятликова</w:t>
      </w:r>
      <w:proofErr w:type="spellEnd"/>
      <w:r w:rsidRPr="00624169">
        <w:rPr>
          <w:rFonts w:ascii="Times New Roman" w:eastAsiaTheme="minorEastAsia" w:hAnsi="Times New Roman" w:cs="Times New Roman"/>
          <w:sz w:val="24"/>
          <w:szCs w:val="24"/>
          <w:lang w:val="uk-UA" w:eastAsia="uk-UA"/>
        </w:rPr>
        <w:t xml:space="preserve"> пісня» за М. </w:t>
      </w:r>
      <w:proofErr w:type="spellStart"/>
      <w:r w:rsidRPr="00624169">
        <w:rPr>
          <w:rFonts w:ascii="Times New Roman" w:eastAsiaTheme="minorEastAsia" w:hAnsi="Times New Roman" w:cs="Times New Roman"/>
          <w:sz w:val="24"/>
          <w:szCs w:val="24"/>
          <w:lang w:val="uk-UA" w:eastAsia="uk-UA"/>
        </w:rPr>
        <w:t>Слов`яновою</w:t>
      </w:r>
      <w:proofErr w:type="spellEnd"/>
      <w:r w:rsidRPr="00624169">
        <w:rPr>
          <w:rFonts w:ascii="Times New Roman" w:eastAsiaTheme="minorEastAsia" w:hAnsi="Times New Roman" w:cs="Times New Roman"/>
          <w:sz w:val="24"/>
          <w:szCs w:val="24"/>
          <w:lang w:val="uk-UA" w:eastAsia="uk-UA"/>
        </w:rPr>
        <w:t xml:space="preserve"> (300 слів);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у 2 класі за текстом «Ластівка з перебитим крилом» за </w:t>
      </w:r>
      <w:proofErr w:type="spellStart"/>
      <w:r w:rsidRPr="00624169">
        <w:rPr>
          <w:rFonts w:ascii="Times New Roman" w:eastAsiaTheme="minorEastAsia" w:hAnsi="Times New Roman" w:cs="Times New Roman"/>
          <w:sz w:val="24"/>
          <w:szCs w:val="24"/>
          <w:lang w:val="uk-UA" w:eastAsia="uk-UA"/>
        </w:rPr>
        <w:t>В.Сухомлинським</w:t>
      </w:r>
      <w:proofErr w:type="spellEnd"/>
      <w:r w:rsidRPr="00624169">
        <w:rPr>
          <w:rFonts w:ascii="Times New Roman" w:eastAsiaTheme="minorEastAsia" w:hAnsi="Times New Roman" w:cs="Times New Roman"/>
          <w:sz w:val="24"/>
          <w:szCs w:val="24"/>
          <w:lang w:val="uk-UA" w:eastAsia="uk-UA"/>
        </w:rPr>
        <w:t xml:space="preserve"> (151 слово).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Педагогами були створені комбіновані </w:t>
      </w:r>
      <w:proofErr w:type="spellStart"/>
      <w:r w:rsidRPr="00624169">
        <w:rPr>
          <w:rFonts w:ascii="Times New Roman" w:eastAsiaTheme="minorEastAsia" w:hAnsi="Times New Roman" w:cs="Times New Roman"/>
          <w:sz w:val="24"/>
          <w:szCs w:val="24"/>
          <w:lang w:val="uk-UA" w:eastAsia="uk-UA"/>
        </w:rPr>
        <w:t>діагностувальні</w:t>
      </w:r>
      <w:proofErr w:type="spellEnd"/>
      <w:r w:rsidRPr="00624169">
        <w:rPr>
          <w:rFonts w:ascii="Times New Roman" w:eastAsiaTheme="minorEastAsia" w:hAnsi="Times New Roman" w:cs="Times New Roman"/>
          <w:sz w:val="24"/>
          <w:szCs w:val="24"/>
          <w:lang w:val="uk-UA" w:eastAsia="uk-UA"/>
        </w:rPr>
        <w:t xml:space="preserve"> роботи, які складалися з моніторингу сформованості навички читання мовчки і  тестових  завдань для перевірки розуміння змісту прочитаного, уміння працювати з текстом, творчого на побудову висловлювання власної думки за змістом прочитаного, а саме:</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«Установити послідовність подій»;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«Дібрати заголовок до прочитаного оповідання»;</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«Сподобалося тобі оповідання чи ні? Напиши чим саме»;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«Виписати речення, в якому розповідається про …»;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«З`єднати стрілочками частини речень»;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«З’єднати стрілочкою прислів’я, яке найточніше виражає головну думку твору»; • «Скласти і записати розповідь про …».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У ході моніторингового дослідження виявлено, що найбільше помилок учні допустили: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у 4 класі на встановлення послідовності пунктів плану відповідно до змісту твору – 17 учнів (52%);</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у 3  класі на написання есе «сподобалося тобі оповідання?» - 11 учнів (24%);</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у 2  класі на встановлення послідовності подій – 20 учнів (27%).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Результати відображено у додатку. У ході моніторингового дослідження (робота з літературним твором) встановлено, що найкращі результати показали учні 2 класу, (вчитель: </w:t>
      </w:r>
      <w:proofErr w:type="spellStart"/>
      <w:r w:rsidRPr="00624169">
        <w:rPr>
          <w:rFonts w:ascii="Times New Roman" w:eastAsiaTheme="minorEastAsia" w:hAnsi="Times New Roman" w:cs="Times New Roman"/>
          <w:sz w:val="24"/>
          <w:szCs w:val="24"/>
          <w:lang w:val="uk-UA" w:eastAsia="uk-UA"/>
        </w:rPr>
        <w:t>Бурцева</w:t>
      </w:r>
      <w:proofErr w:type="spellEnd"/>
      <w:r w:rsidRPr="00624169">
        <w:rPr>
          <w:rFonts w:ascii="Times New Roman" w:eastAsiaTheme="minorEastAsia" w:hAnsi="Times New Roman" w:cs="Times New Roman"/>
          <w:sz w:val="24"/>
          <w:szCs w:val="24"/>
          <w:lang w:val="uk-UA" w:eastAsia="uk-UA"/>
        </w:rPr>
        <w:t xml:space="preserve"> Н.Л,). Важливим видом мовленнєвої діяльності є говоріння. Формуючи навички говоріння, які передбачають побудову діалогічних і монологічних висловлювань, на кожному </w:t>
      </w:r>
      <w:proofErr w:type="spellStart"/>
      <w:r w:rsidRPr="00624169">
        <w:rPr>
          <w:rFonts w:ascii="Times New Roman" w:eastAsiaTheme="minorEastAsia" w:hAnsi="Times New Roman" w:cs="Times New Roman"/>
          <w:sz w:val="24"/>
          <w:szCs w:val="24"/>
          <w:lang w:val="uk-UA" w:eastAsia="uk-UA"/>
        </w:rPr>
        <w:t>уроці</w:t>
      </w:r>
      <w:proofErr w:type="spellEnd"/>
      <w:r w:rsidRPr="00624169">
        <w:rPr>
          <w:rFonts w:ascii="Times New Roman" w:eastAsiaTheme="minorEastAsia" w:hAnsi="Times New Roman" w:cs="Times New Roman"/>
          <w:sz w:val="24"/>
          <w:szCs w:val="24"/>
          <w:lang w:val="uk-UA" w:eastAsia="uk-UA"/>
        </w:rPr>
        <w:t xml:space="preserve"> вчителі початкової школи створюють ситуації, які змушують дитину говорити, спонукають до висловлення думки. Особлива увага у формуванні мовленнєвої компетентності учнів початкових класів звертається на розвиток діалогічного мовлення. Для дітей цей вид мовлення є важчим, ніж монологічне, адже воно формується в процесі розмови двох партнерів. Учителі навчають дітей будувати запитання і відповіді на них. Для цього використовують малюнки, невеликі за обсягом тексти, безпосередню навчальну ситуацію в класі. Вчителі вчать учнів працювати парами за малюнками, ставити один одному запитання, слідкують за правильністю відповіді. Починаючи з  другого  класу діти навчаються самостійно складати діалоги,  дотримуючись правил етикету, культури спілкування. Саме тому важливою умовою досягнення мети діалогу є досконале володіння його учасниками мовою як засобом спілкування. Адже діалог вимагає чіткого формулювання питань, точних і лаконічних відповідей, ввічливого звертання до співрозмовника, толерантного і коректного висловлювання зауважень, заперечень, порад.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Учням були запропоновані теми для діалогів:</w:t>
      </w:r>
    </w:p>
    <w:p w:rsidR="00624169" w:rsidRPr="00624169" w:rsidRDefault="00624169" w:rsidP="00624169">
      <w:pPr>
        <w:spacing w:line="240" w:lineRule="auto"/>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Розмова по телефону; </w:t>
      </w:r>
    </w:p>
    <w:p w:rsidR="00624169" w:rsidRPr="00624169" w:rsidRDefault="00624169" w:rsidP="00624169">
      <w:pPr>
        <w:spacing w:line="240" w:lineRule="auto"/>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lastRenderedPageBreak/>
        <w:t>- Спортивна секція;</w:t>
      </w:r>
    </w:p>
    <w:p w:rsidR="00624169" w:rsidRPr="00624169" w:rsidRDefault="00624169" w:rsidP="00624169">
      <w:pPr>
        <w:spacing w:line="240" w:lineRule="auto"/>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Знайомство. </w:t>
      </w:r>
      <w:bookmarkStart w:id="4" w:name="_GoBack"/>
      <w:bookmarkEnd w:id="4"/>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Учні 2 класу складали діалог за запропонованою темою, використовуючи опорні слова. Результати відображені у додатку. Формування усного монологічного мовлення здійснюється шляхом переказування прочитаних чи прослуханих текстів та побудови власних висловлювань на основі побаченого, пережитого. Процес формування в учнів монологічного мовлення, як і діалогічного, вчителі починають  з 1 класу. Учитель навчає першокласників переказувати невеликі сюжетні тексти букварного типу, складати монологічні висловлювання на основі прослуханих текстів з опорою на початок, ілюстрацію, серію малюнків. У 2 класі продовжують  формувати в учнів вміння усно переказувати прослуханий чи прочитаний текст, а також розвивають  уміння будувати усні твори на основі власних спостережень, подій з власного життя з опорою на ілюстрації, складові частини тексту, план. У 3 класі вчитель розвиває і вдосконалює монологічне мовлення учнів: навчає  переказувати текст детально і вибірково, поступово вилучаючи ілюстрації і малюнки; пропонують  різноманітні вправи та закріплюють вміння виражати своє ставлення до предмета висловлювання; формують монологічне мовлення – змістовне, логічне, точне, багате на </w:t>
      </w:r>
      <w:proofErr w:type="spellStart"/>
      <w:r w:rsidRPr="00624169">
        <w:rPr>
          <w:rFonts w:ascii="Times New Roman" w:eastAsiaTheme="minorEastAsia" w:hAnsi="Times New Roman" w:cs="Times New Roman"/>
          <w:sz w:val="24"/>
          <w:szCs w:val="24"/>
          <w:lang w:val="uk-UA" w:eastAsia="uk-UA"/>
        </w:rPr>
        <w:t>мовні</w:t>
      </w:r>
      <w:proofErr w:type="spellEnd"/>
      <w:r w:rsidRPr="00624169">
        <w:rPr>
          <w:rFonts w:ascii="Times New Roman" w:eastAsiaTheme="minorEastAsia" w:hAnsi="Times New Roman" w:cs="Times New Roman"/>
          <w:sz w:val="24"/>
          <w:szCs w:val="24"/>
          <w:lang w:val="uk-UA" w:eastAsia="uk-UA"/>
        </w:rPr>
        <w:t xml:space="preserve"> засоби, виразне, правильне.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Перевірка якості сформованості створення усного твору проведена у 3 класі за темою «Улюблена пора року», у 2 класі – «Яку квітку ти вважаєш найкрасивішою?». Результати відображено у додатку.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Особливо важливим видом мовленнєвої діяльності є письмо. Писемне мовлення молодших школярів полягає у формуванні умінь записувати свої думки, враження, спостереження за подіями оточуючої дійсності.  Одним з найпоширеніших шляхів формування мовленнєвої компетентності на </w:t>
      </w:r>
      <w:proofErr w:type="spellStart"/>
      <w:r w:rsidRPr="00624169">
        <w:rPr>
          <w:rFonts w:ascii="Times New Roman" w:eastAsiaTheme="minorEastAsia" w:hAnsi="Times New Roman" w:cs="Times New Roman"/>
          <w:sz w:val="24"/>
          <w:szCs w:val="24"/>
          <w:lang w:val="uk-UA" w:eastAsia="uk-UA"/>
        </w:rPr>
        <w:t>уроках</w:t>
      </w:r>
      <w:proofErr w:type="spellEnd"/>
      <w:r w:rsidRPr="00624169">
        <w:rPr>
          <w:rFonts w:ascii="Times New Roman" w:eastAsiaTheme="minorEastAsia" w:hAnsi="Times New Roman" w:cs="Times New Roman"/>
          <w:sz w:val="24"/>
          <w:szCs w:val="24"/>
          <w:lang w:val="uk-UA" w:eastAsia="uk-UA"/>
        </w:rPr>
        <w:t xml:space="preserve"> української мови є твір. Приділяючи особливу увагу розвитку усного і писемного мовлення дітей, вчителі постійно розширюють  їх життєвій досвід, вчать  спостерігати, уявляти, творчо мислити й відчувати, оцінювати й узагальнювати, а потім передавати словом усе побачене, почуте, пережите. Моніторинг сформованості писемного монологічного мовлення у  4 класі  (письмовий твір) проводився  за темами на вибір -  «Моя мрія»/»Моя сім`я» з використанням плану, опорних слів тощо.  У ході моніторингового дослідження (письмовий твір) встановлено, що найкращі результати показали учні 4 та 2 класів (вчителі: Юрченко І.Д. та </w:t>
      </w:r>
      <w:proofErr w:type="spellStart"/>
      <w:r w:rsidRPr="00624169">
        <w:rPr>
          <w:rFonts w:ascii="Times New Roman" w:eastAsiaTheme="minorEastAsia" w:hAnsi="Times New Roman" w:cs="Times New Roman"/>
          <w:sz w:val="24"/>
          <w:szCs w:val="24"/>
          <w:lang w:val="uk-UA" w:eastAsia="uk-UA"/>
        </w:rPr>
        <w:t>Бурцева</w:t>
      </w:r>
      <w:proofErr w:type="spellEnd"/>
      <w:r w:rsidRPr="00624169">
        <w:rPr>
          <w:rFonts w:ascii="Times New Roman" w:eastAsiaTheme="minorEastAsia" w:hAnsi="Times New Roman" w:cs="Times New Roman"/>
          <w:sz w:val="24"/>
          <w:szCs w:val="24"/>
          <w:lang w:val="uk-UA" w:eastAsia="uk-UA"/>
        </w:rPr>
        <w:t xml:space="preserve"> Н,Л,). Результати відображені у додатку.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Формування мовленнєвої компетентності молодших школярів у процесі навчання української мови вимагає урізноманітнення форм організації навчальної діяльності. Для цього вчителі  використовують  на </w:t>
      </w:r>
      <w:proofErr w:type="spellStart"/>
      <w:r w:rsidRPr="00624169">
        <w:rPr>
          <w:rFonts w:ascii="Times New Roman" w:eastAsiaTheme="minorEastAsia" w:hAnsi="Times New Roman" w:cs="Times New Roman"/>
          <w:sz w:val="24"/>
          <w:szCs w:val="24"/>
          <w:lang w:val="uk-UA" w:eastAsia="uk-UA"/>
        </w:rPr>
        <w:t>уроках</w:t>
      </w:r>
      <w:proofErr w:type="spellEnd"/>
      <w:r w:rsidRPr="00624169">
        <w:rPr>
          <w:rFonts w:ascii="Times New Roman" w:eastAsiaTheme="minorEastAsia" w:hAnsi="Times New Roman" w:cs="Times New Roman"/>
          <w:sz w:val="24"/>
          <w:szCs w:val="24"/>
          <w:lang w:val="uk-UA" w:eastAsia="uk-UA"/>
        </w:rPr>
        <w:t xml:space="preserve">  ігрові прийоми роботи, які у невимушеній формі спонукають учнів до побудови діалогічних і монологічних висловлювань. Результатом перевірки у 1-4-х класах є вербальні оцінні судження вчителя, що ґрунтуються на позитивному принципі. Аналіз   результатів  моніторингу  сформованості мовленнєвої діяльності учнів  початкових класів показав, що навички, передбачені навчальною програмою у більшості учнів сформовані, що говорить про результативну роботу вчителів.  Рекомендації вчителям початкової школи: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забезпечувати сприятливі умови для невимушеного спілкування;</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застосовувати діалогічні і дискусійні форми навчання;</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надавати можливості для самостійної творчої діяльності учнів;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lastRenderedPageBreak/>
        <w:t xml:space="preserve">- використовувати  ігрові, інтерактивні вправи для </w:t>
      </w:r>
      <w:proofErr w:type="spellStart"/>
      <w:r w:rsidRPr="00624169">
        <w:rPr>
          <w:rFonts w:ascii="Times New Roman" w:eastAsiaTheme="minorEastAsia" w:hAnsi="Times New Roman" w:cs="Times New Roman"/>
          <w:sz w:val="24"/>
          <w:szCs w:val="24"/>
          <w:lang w:val="uk-UA" w:eastAsia="uk-UA"/>
        </w:rPr>
        <w:t>мовного</w:t>
      </w:r>
      <w:proofErr w:type="spellEnd"/>
      <w:r w:rsidRPr="00624169">
        <w:rPr>
          <w:rFonts w:ascii="Times New Roman" w:eastAsiaTheme="minorEastAsia" w:hAnsi="Times New Roman" w:cs="Times New Roman"/>
          <w:sz w:val="24"/>
          <w:szCs w:val="24"/>
          <w:lang w:val="uk-UA" w:eastAsia="uk-UA"/>
        </w:rPr>
        <w:t xml:space="preserve"> розвитку.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посилити роботу з вивчення алгоритмів правопису, застосування яких  потребує міркування;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створювати </w:t>
      </w:r>
      <w:proofErr w:type="spellStart"/>
      <w:r w:rsidRPr="00624169">
        <w:rPr>
          <w:rFonts w:ascii="Times New Roman" w:eastAsiaTheme="minorEastAsia" w:hAnsi="Times New Roman" w:cs="Times New Roman"/>
          <w:sz w:val="24"/>
          <w:szCs w:val="24"/>
          <w:lang w:val="uk-UA" w:eastAsia="uk-UA"/>
        </w:rPr>
        <w:t>компетентнісно</w:t>
      </w:r>
      <w:proofErr w:type="spellEnd"/>
      <w:r w:rsidRPr="00624169">
        <w:rPr>
          <w:rFonts w:ascii="Times New Roman" w:eastAsiaTheme="minorEastAsia" w:hAnsi="Times New Roman" w:cs="Times New Roman"/>
          <w:sz w:val="24"/>
          <w:szCs w:val="24"/>
          <w:lang w:val="uk-UA" w:eastAsia="uk-UA"/>
        </w:rPr>
        <w:t xml:space="preserve">-орієнтовані завдання, які складаються з декількох підпунктів;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 посилити роботу над формуванням писемного розвитку мовлення учнів через складання самостійного зв’язного висловлювання, використовуючи образні вислови; виражаючи ставлення до висловлюваного;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посилити роботу над формуванням змістових  ліній української мови;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здійснювати повторення вивчених раніше тем навчального матеріалу;  </w:t>
      </w:r>
    </w:p>
    <w:p w:rsidR="00624169" w:rsidRPr="00624169" w:rsidRDefault="00624169" w:rsidP="00624169">
      <w:pPr>
        <w:rPr>
          <w:rFonts w:ascii="Times New Roman" w:eastAsiaTheme="minorEastAsia" w:hAnsi="Times New Roman" w:cs="Times New Roman"/>
          <w:sz w:val="24"/>
          <w:szCs w:val="24"/>
          <w:lang w:val="uk-UA" w:eastAsia="uk-UA"/>
        </w:rPr>
      </w:pPr>
      <w:r w:rsidRPr="00624169">
        <w:rPr>
          <w:rFonts w:ascii="Times New Roman" w:eastAsiaTheme="minorEastAsia" w:hAnsi="Times New Roman" w:cs="Times New Roman"/>
          <w:sz w:val="24"/>
          <w:szCs w:val="24"/>
          <w:lang w:val="uk-UA" w:eastAsia="uk-UA"/>
        </w:rPr>
        <w:t xml:space="preserve">- активізувати роботу над графічними навичками письма, культурою оформлення письмових робіт. </w:t>
      </w:r>
    </w:p>
    <w:p w:rsidR="00624169" w:rsidRPr="00624169" w:rsidRDefault="00624169" w:rsidP="00624169">
      <w:pPr>
        <w:rPr>
          <w:rFonts w:ascii="Times New Roman" w:eastAsiaTheme="minorEastAsia" w:hAnsi="Times New Roman" w:cs="Times New Roman"/>
          <w:sz w:val="24"/>
          <w:szCs w:val="24"/>
          <w:lang w:val="uk-UA" w:eastAsia="uk-UA"/>
        </w:rPr>
      </w:pPr>
    </w:p>
    <w:p w:rsidR="00624169" w:rsidRPr="00624169" w:rsidRDefault="00624169" w:rsidP="00624169">
      <w:pPr>
        <w:rPr>
          <w:rFonts w:ascii="Times New Roman" w:eastAsiaTheme="minorEastAsia" w:hAnsi="Times New Roman" w:cs="Times New Roman"/>
          <w:sz w:val="24"/>
          <w:szCs w:val="24"/>
          <w:lang w:val="uk-UA" w:eastAsia="uk-UA"/>
        </w:rPr>
      </w:pPr>
    </w:p>
    <w:p w:rsidR="00624169" w:rsidRPr="00624169" w:rsidRDefault="00624169" w:rsidP="00624169">
      <w:pPr>
        <w:rPr>
          <w:rFonts w:ascii="Times New Roman" w:eastAsiaTheme="minorEastAsia" w:hAnsi="Times New Roman" w:cs="Times New Roman"/>
          <w:sz w:val="24"/>
          <w:szCs w:val="24"/>
          <w:lang w:val="uk-UA" w:eastAsia="uk-UA"/>
        </w:rPr>
      </w:pPr>
      <w:proofErr w:type="spellStart"/>
      <w:r w:rsidRPr="00624169">
        <w:rPr>
          <w:rFonts w:ascii="Times New Roman" w:eastAsiaTheme="minorEastAsia" w:hAnsi="Times New Roman" w:cs="Times New Roman"/>
          <w:sz w:val="24"/>
          <w:szCs w:val="24"/>
          <w:lang w:val="uk-UA" w:eastAsia="uk-UA"/>
        </w:rPr>
        <w:t>В.о.заступника</w:t>
      </w:r>
      <w:proofErr w:type="spellEnd"/>
      <w:r w:rsidRPr="00624169">
        <w:rPr>
          <w:rFonts w:ascii="Times New Roman" w:eastAsiaTheme="minorEastAsia" w:hAnsi="Times New Roman" w:cs="Times New Roman"/>
          <w:sz w:val="24"/>
          <w:szCs w:val="24"/>
          <w:lang w:val="uk-UA" w:eastAsia="uk-UA"/>
        </w:rPr>
        <w:t xml:space="preserve"> директора                                  Юлія ЛИСЕНКО                                                                     </w:t>
      </w:r>
    </w:p>
    <w:p w:rsidR="007F4A05" w:rsidRPr="00624169" w:rsidRDefault="007F4A05" w:rsidP="00CE6560">
      <w:pPr>
        <w:widowControl w:val="0"/>
        <w:autoSpaceDE w:val="0"/>
        <w:autoSpaceDN w:val="0"/>
        <w:adjustRightInd w:val="0"/>
        <w:spacing w:after="0" w:line="240" w:lineRule="auto"/>
        <w:rPr>
          <w:sz w:val="24"/>
          <w:szCs w:val="24"/>
          <w:lang w:val="uk-UA"/>
        </w:rPr>
      </w:pPr>
    </w:p>
    <w:sectPr w:rsidR="007F4A05" w:rsidRPr="00624169">
      <w:footerReference w:type="default" r:id="rId8"/>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DE9" w:rsidRDefault="00CA2DE9" w:rsidP="00371FB5">
      <w:pPr>
        <w:spacing w:after="0" w:line="240" w:lineRule="auto"/>
      </w:pPr>
      <w:r>
        <w:separator/>
      </w:r>
    </w:p>
  </w:endnote>
  <w:endnote w:type="continuationSeparator" w:id="0">
    <w:p w:rsidR="00CA2DE9" w:rsidRDefault="00CA2DE9" w:rsidP="0037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01633"/>
      <w:docPartObj>
        <w:docPartGallery w:val="Page Numbers (Bottom of Page)"/>
        <w:docPartUnique/>
      </w:docPartObj>
    </w:sdtPr>
    <w:sdtContent>
      <w:p w:rsidR="00371FB5" w:rsidRDefault="00371FB5">
        <w:pPr>
          <w:pStyle w:val="a6"/>
          <w:jc w:val="right"/>
        </w:pPr>
        <w:r>
          <w:fldChar w:fldCharType="begin"/>
        </w:r>
        <w:r>
          <w:instrText>PAGE   \* MERGEFORMAT</w:instrText>
        </w:r>
        <w:r>
          <w:fldChar w:fldCharType="separate"/>
        </w:r>
        <w:r w:rsidRPr="00371FB5">
          <w:rPr>
            <w:noProof/>
            <w:lang w:val="ru-RU"/>
          </w:rPr>
          <w:t>7</w:t>
        </w:r>
        <w:r>
          <w:fldChar w:fldCharType="end"/>
        </w:r>
      </w:p>
    </w:sdtContent>
  </w:sdt>
  <w:p w:rsidR="00371FB5" w:rsidRDefault="00371F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DE9" w:rsidRDefault="00CA2DE9" w:rsidP="00371FB5">
      <w:pPr>
        <w:spacing w:after="0" w:line="240" w:lineRule="auto"/>
      </w:pPr>
      <w:r>
        <w:separator/>
      </w:r>
    </w:p>
  </w:footnote>
  <w:footnote w:type="continuationSeparator" w:id="0">
    <w:p w:rsidR="00CA2DE9" w:rsidRDefault="00CA2DE9" w:rsidP="0037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B1D02"/>
    <w:multiLevelType w:val="multilevel"/>
    <w:tmpl w:val="D69C9D8A"/>
    <w:lvl w:ilvl="0">
      <w:start w:val="1"/>
      <w:numFmt w:val="decimal"/>
      <w:lvlText w:val="%1."/>
      <w:lvlJc w:val="left"/>
      <w:pPr>
        <w:ind w:left="707" w:hanging="658"/>
        <w:jc w:val="left"/>
      </w:pPr>
      <w:rPr>
        <w:rFonts w:ascii="Times New Roman" w:eastAsia="Times New Roman" w:hAnsi="Times New Roman" w:cs="Times New Roman" w:hint="default"/>
        <w:b w:val="0"/>
        <w:bCs w:val="0"/>
        <w:i w:val="0"/>
        <w:iCs w:val="0"/>
        <w:spacing w:val="0"/>
        <w:w w:val="90"/>
        <w:sz w:val="28"/>
        <w:szCs w:val="28"/>
        <w:lang w:val="uk-UA" w:eastAsia="en-US" w:bidi="ar-SA"/>
      </w:rPr>
    </w:lvl>
    <w:lvl w:ilvl="1">
      <w:start w:val="1"/>
      <w:numFmt w:val="decimal"/>
      <w:lvlText w:val="%1.%2."/>
      <w:lvlJc w:val="left"/>
      <w:pPr>
        <w:ind w:left="707" w:hanging="658"/>
        <w:jc w:val="left"/>
      </w:pPr>
      <w:rPr>
        <w:rFonts w:ascii="Times New Roman" w:eastAsia="Times New Roman" w:hAnsi="Times New Roman" w:cs="Times New Roman" w:hint="default"/>
        <w:b w:val="0"/>
        <w:bCs w:val="0"/>
        <w:i w:val="0"/>
        <w:iCs w:val="0"/>
        <w:spacing w:val="0"/>
        <w:w w:val="95"/>
        <w:sz w:val="28"/>
        <w:szCs w:val="28"/>
        <w:lang w:val="uk-UA" w:eastAsia="en-US" w:bidi="ar-SA"/>
      </w:rPr>
    </w:lvl>
    <w:lvl w:ilvl="2">
      <w:numFmt w:val="bullet"/>
      <w:lvlText w:val="•"/>
      <w:lvlJc w:val="left"/>
      <w:pPr>
        <w:ind w:left="2490" w:hanging="658"/>
      </w:pPr>
      <w:rPr>
        <w:rFonts w:hint="default"/>
        <w:lang w:val="uk-UA" w:eastAsia="en-US" w:bidi="ar-SA"/>
      </w:rPr>
    </w:lvl>
    <w:lvl w:ilvl="3">
      <w:numFmt w:val="bullet"/>
      <w:lvlText w:val="•"/>
      <w:lvlJc w:val="left"/>
      <w:pPr>
        <w:ind w:left="3561" w:hanging="658"/>
      </w:pPr>
      <w:rPr>
        <w:rFonts w:hint="default"/>
        <w:lang w:val="uk-UA" w:eastAsia="en-US" w:bidi="ar-SA"/>
      </w:rPr>
    </w:lvl>
    <w:lvl w:ilvl="4">
      <w:numFmt w:val="bullet"/>
      <w:lvlText w:val="•"/>
      <w:lvlJc w:val="left"/>
      <w:pPr>
        <w:ind w:left="4632" w:hanging="658"/>
      </w:pPr>
      <w:rPr>
        <w:rFonts w:hint="default"/>
        <w:lang w:val="uk-UA" w:eastAsia="en-US" w:bidi="ar-SA"/>
      </w:rPr>
    </w:lvl>
    <w:lvl w:ilvl="5">
      <w:numFmt w:val="bullet"/>
      <w:lvlText w:val="•"/>
      <w:lvlJc w:val="left"/>
      <w:pPr>
        <w:ind w:left="5702" w:hanging="658"/>
      </w:pPr>
      <w:rPr>
        <w:rFonts w:hint="default"/>
        <w:lang w:val="uk-UA" w:eastAsia="en-US" w:bidi="ar-SA"/>
      </w:rPr>
    </w:lvl>
    <w:lvl w:ilvl="6">
      <w:numFmt w:val="bullet"/>
      <w:lvlText w:val="•"/>
      <w:lvlJc w:val="left"/>
      <w:pPr>
        <w:ind w:left="6773" w:hanging="658"/>
      </w:pPr>
      <w:rPr>
        <w:rFonts w:hint="default"/>
        <w:lang w:val="uk-UA" w:eastAsia="en-US" w:bidi="ar-SA"/>
      </w:rPr>
    </w:lvl>
    <w:lvl w:ilvl="7">
      <w:numFmt w:val="bullet"/>
      <w:lvlText w:val="•"/>
      <w:lvlJc w:val="left"/>
      <w:pPr>
        <w:ind w:left="7844" w:hanging="658"/>
      </w:pPr>
      <w:rPr>
        <w:rFonts w:hint="default"/>
        <w:lang w:val="uk-UA" w:eastAsia="en-US" w:bidi="ar-SA"/>
      </w:rPr>
    </w:lvl>
    <w:lvl w:ilvl="8">
      <w:numFmt w:val="bullet"/>
      <w:lvlText w:val="•"/>
      <w:lvlJc w:val="left"/>
      <w:pPr>
        <w:ind w:left="8914" w:hanging="65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560"/>
    <w:rsid w:val="00213168"/>
    <w:rsid w:val="00371FB5"/>
    <w:rsid w:val="00624169"/>
    <w:rsid w:val="007F4A05"/>
    <w:rsid w:val="00CA2DE9"/>
    <w:rsid w:val="00CE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72B3"/>
  <w15:chartTrackingRefBased/>
  <w15:docId w15:val="{DB003B36-A419-476B-BFB8-2274CD8AF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169"/>
    <w:pPr>
      <w:spacing w:after="0" w:line="240" w:lineRule="auto"/>
    </w:pPr>
    <w:rPr>
      <w:rFonts w:eastAsiaTheme="minorEastAsia"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1FB5"/>
    <w:pPr>
      <w:tabs>
        <w:tab w:val="center" w:pos="4986"/>
        <w:tab w:val="right" w:pos="9973"/>
      </w:tabs>
      <w:spacing w:after="0" w:line="240" w:lineRule="auto"/>
    </w:pPr>
  </w:style>
  <w:style w:type="character" w:customStyle="1" w:styleId="a5">
    <w:name w:val="Верхний колонтитул Знак"/>
    <w:basedOn w:val="a0"/>
    <w:link w:val="a4"/>
    <w:uiPriority w:val="99"/>
    <w:rsid w:val="00371FB5"/>
  </w:style>
  <w:style w:type="paragraph" w:styleId="a6">
    <w:name w:val="footer"/>
    <w:basedOn w:val="a"/>
    <w:link w:val="a7"/>
    <w:uiPriority w:val="99"/>
    <w:unhideWhenUsed/>
    <w:rsid w:val="00371FB5"/>
    <w:pPr>
      <w:tabs>
        <w:tab w:val="center" w:pos="4986"/>
        <w:tab w:val="right" w:pos="9973"/>
      </w:tabs>
      <w:spacing w:after="0" w:line="240" w:lineRule="auto"/>
    </w:pPr>
  </w:style>
  <w:style w:type="character" w:customStyle="1" w:styleId="a7">
    <w:name w:val="Нижний колонтитул Знак"/>
    <w:basedOn w:val="a0"/>
    <w:link w:val="a6"/>
    <w:uiPriority w:val="99"/>
    <w:rsid w:val="00371FB5"/>
  </w:style>
  <w:style w:type="paragraph" w:styleId="a8">
    <w:name w:val="Balloon Text"/>
    <w:basedOn w:val="a"/>
    <w:link w:val="a9"/>
    <w:uiPriority w:val="99"/>
    <w:semiHidden/>
    <w:unhideWhenUsed/>
    <w:rsid w:val="00371FB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71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2025-03-04T12:09:00Z</cp:lastPrinted>
  <dcterms:created xsi:type="dcterms:W3CDTF">2025-03-04T11:36:00Z</dcterms:created>
  <dcterms:modified xsi:type="dcterms:W3CDTF">2025-03-04T12:11:00Z</dcterms:modified>
</cp:coreProperties>
</file>