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28" w:rsidRPr="00DB4428" w:rsidRDefault="004D7DF3" w:rsidP="00DB4428">
      <w:pPr>
        <w:jc w:val="center"/>
        <w:rPr>
          <w:rFonts w:ascii="Times New Roman" w:hAnsi="Times New Roman" w:cs="Times New Roman"/>
          <w:b/>
          <w:sz w:val="28"/>
          <w:szCs w:val="28"/>
          <w:lang w:val="uk-UA"/>
        </w:rPr>
      </w:pPr>
      <w:r w:rsidRPr="00DB4428">
        <w:rPr>
          <w:rFonts w:ascii="Times New Roman" w:hAnsi="Times New Roman" w:cs="Times New Roman"/>
          <w:b/>
          <w:sz w:val="28"/>
          <w:szCs w:val="28"/>
          <w:lang w:val="uk-UA"/>
        </w:rPr>
        <w:t xml:space="preserve">Про основні заходи плану з реалізації Комунікаційної стратегії щодо створення </w:t>
      </w:r>
      <w:bookmarkStart w:id="0" w:name="_GoBack"/>
      <w:r w:rsidRPr="00DB4428">
        <w:rPr>
          <w:rFonts w:ascii="Times New Roman" w:hAnsi="Times New Roman" w:cs="Times New Roman"/>
          <w:b/>
          <w:sz w:val="28"/>
          <w:szCs w:val="28"/>
          <w:lang w:val="uk-UA"/>
        </w:rPr>
        <w:t>безбар’єрн</w:t>
      </w:r>
      <w:bookmarkEnd w:id="0"/>
      <w:r w:rsidRPr="00DB4428">
        <w:rPr>
          <w:rFonts w:ascii="Times New Roman" w:hAnsi="Times New Roman" w:cs="Times New Roman"/>
          <w:b/>
          <w:sz w:val="28"/>
          <w:szCs w:val="28"/>
          <w:lang w:val="uk-UA"/>
        </w:rPr>
        <w:t>ого простору в</w:t>
      </w:r>
      <w:r w:rsidR="00DB4428" w:rsidRPr="00DB4428">
        <w:rPr>
          <w:rFonts w:ascii="Times New Roman" w:hAnsi="Times New Roman" w:cs="Times New Roman"/>
          <w:b/>
          <w:sz w:val="28"/>
          <w:szCs w:val="28"/>
          <w:lang w:val="uk-UA"/>
        </w:rPr>
        <w:t xml:space="preserve"> ЗПШ «Еврика» на 2025-2026 </w:t>
      </w:r>
      <w:proofErr w:type="spellStart"/>
      <w:r w:rsidR="00DB4428" w:rsidRPr="00DB4428">
        <w:rPr>
          <w:rFonts w:ascii="Times New Roman" w:hAnsi="Times New Roman" w:cs="Times New Roman"/>
          <w:b/>
          <w:sz w:val="28"/>
          <w:szCs w:val="28"/>
          <w:lang w:val="uk-UA"/>
        </w:rPr>
        <w:t>н.р</w:t>
      </w:r>
      <w:proofErr w:type="spellEnd"/>
      <w:r w:rsidR="00DB4428" w:rsidRPr="00DB4428">
        <w:rPr>
          <w:rFonts w:ascii="Times New Roman" w:hAnsi="Times New Roman" w:cs="Times New Roman"/>
          <w:b/>
          <w:sz w:val="28"/>
          <w:szCs w:val="28"/>
          <w:lang w:val="uk-UA"/>
        </w:rPr>
        <w:t>.</w:t>
      </w:r>
    </w:p>
    <w:p w:rsidR="00DB4428" w:rsidRPr="00E060C7" w:rsidRDefault="00080BAE" w:rsidP="00080BAE">
      <w:pPr>
        <w:rPr>
          <w:rFonts w:ascii="Times New Roman" w:hAnsi="Times New Roman" w:cs="Times New Roman"/>
          <w:b/>
          <w:i/>
          <w:sz w:val="28"/>
          <w:szCs w:val="28"/>
          <w:lang w:val="uk-UA"/>
        </w:rPr>
      </w:pPr>
      <w:r w:rsidRPr="00080BAE">
        <w:rPr>
          <w:rFonts w:ascii="Times New Roman" w:hAnsi="Times New Roman" w:cs="Times New Roman"/>
          <w:b/>
          <w:i/>
          <w:sz w:val="28"/>
          <w:szCs w:val="28"/>
          <w:lang w:val="uk-UA"/>
        </w:rPr>
        <w:t>Про затвердження плану заходів на 2025-2026 роки з реалізації Національної стратегії із створення безбар’єрного простору в Україні на період до 2030 року</w:t>
      </w:r>
      <w:r>
        <w:rPr>
          <w:rFonts w:ascii="Times New Roman" w:hAnsi="Times New Roman" w:cs="Times New Roman"/>
          <w:b/>
          <w:i/>
          <w:sz w:val="28"/>
          <w:szCs w:val="28"/>
          <w:lang w:val="uk-UA"/>
        </w:rPr>
        <w:t xml:space="preserve"> (р</w:t>
      </w:r>
      <w:r w:rsidRPr="00080BAE">
        <w:rPr>
          <w:rFonts w:ascii="Times New Roman" w:hAnsi="Times New Roman" w:cs="Times New Roman"/>
          <w:b/>
          <w:i/>
          <w:sz w:val="28"/>
          <w:szCs w:val="28"/>
          <w:lang w:val="uk-UA"/>
        </w:rPr>
        <w:t>озпорядження</w:t>
      </w:r>
      <w:r>
        <w:rPr>
          <w:rFonts w:ascii="Times New Roman" w:hAnsi="Times New Roman" w:cs="Times New Roman"/>
          <w:b/>
          <w:i/>
          <w:sz w:val="28"/>
          <w:szCs w:val="28"/>
          <w:lang w:val="uk-UA"/>
        </w:rPr>
        <w:t xml:space="preserve"> </w:t>
      </w:r>
      <w:r w:rsidRPr="00080BAE">
        <w:rPr>
          <w:rFonts w:ascii="Times New Roman" w:hAnsi="Times New Roman" w:cs="Times New Roman"/>
          <w:b/>
          <w:i/>
          <w:sz w:val="28"/>
          <w:szCs w:val="28"/>
          <w:lang w:val="uk-UA"/>
        </w:rPr>
        <w:t>кабінет</w:t>
      </w:r>
      <w:r>
        <w:rPr>
          <w:rFonts w:ascii="Times New Roman" w:hAnsi="Times New Roman" w:cs="Times New Roman"/>
          <w:b/>
          <w:i/>
          <w:sz w:val="28"/>
          <w:szCs w:val="28"/>
          <w:lang w:val="uk-UA"/>
        </w:rPr>
        <w:t>у міністрів У</w:t>
      </w:r>
      <w:r w:rsidRPr="00080BAE">
        <w:rPr>
          <w:rFonts w:ascii="Times New Roman" w:hAnsi="Times New Roman" w:cs="Times New Roman"/>
          <w:b/>
          <w:i/>
          <w:sz w:val="28"/>
          <w:szCs w:val="28"/>
          <w:lang w:val="uk-UA"/>
        </w:rPr>
        <w:t>країни</w:t>
      </w:r>
      <w:r>
        <w:rPr>
          <w:rFonts w:ascii="Times New Roman" w:hAnsi="Times New Roman" w:cs="Times New Roman"/>
          <w:b/>
          <w:i/>
          <w:sz w:val="28"/>
          <w:szCs w:val="28"/>
          <w:lang w:val="uk-UA"/>
        </w:rPr>
        <w:t xml:space="preserve"> </w:t>
      </w:r>
      <w:r w:rsidRPr="00080BAE">
        <w:rPr>
          <w:rFonts w:ascii="Times New Roman" w:hAnsi="Times New Roman" w:cs="Times New Roman"/>
          <w:b/>
          <w:i/>
          <w:sz w:val="28"/>
          <w:szCs w:val="28"/>
          <w:lang w:val="uk-UA"/>
        </w:rPr>
        <w:t>від 25 березня 2025 р. № 374-р</w:t>
      </w:r>
    </w:p>
    <w:p w:rsidR="00DB4428" w:rsidRPr="00DB4428" w:rsidRDefault="00DB4428" w:rsidP="00080BAE">
      <w:pPr>
        <w:spacing w:after="0"/>
        <w:ind w:firstLine="708"/>
        <w:rPr>
          <w:rFonts w:ascii="Times New Roman" w:hAnsi="Times New Roman" w:cs="Times New Roman"/>
          <w:sz w:val="28"/>
          <w:szCs w:val="28"/>
          <w:lang w:val="uk-UA"/>
        </w:rPr>
      </w:pPr>
      <w:r w:rsidRPr="00DB4428">
        <w:rPr>
          <w:rFonts w:ascii="Times New Roman" w:hAnsi="Times New Roman" w:cs="Times New Roman"/>
          <w:sz w:val="28"/>
          <w:szCs w:val="28"/>
          <w:lang w:val="uk-UA"/>
        </w:rPr>
        <w:t>Відповідно до Конституції України людина, її життя і здоров’я, честь і гідність, недоторканність і безпека визнаються в Україні найвищою соціальною цінністю. Разом з тим перед багатьма громадянами України стоїть ряд бар’єрів у реалізації своїх прав, отриманні доступу до публічних послуг та повноцінної участі у культурному, політичному та суспільному житті. Ці бар’єри наявні у різних сферах - від безперешкодного доступу до громадських та житлових будівель до працевлаштування чи культурного життя. Відсутність безбар’єрного середовища не лише створює проблеми для мільйонів громадян, але і призводить до загального погі</w:t>
      </w:r>
      <w:r w:rsidR="00E060C7">
        <w:rPr>
          <w:rFonts w:ascii="Times New Roman" w:hAnsi="Times New Roman" w:cs="Times New Roman"/>
          <w:sz w:val="28"/>
          <w:szCs w:val="28"/>
          <w:lang w:val="uk-UA"/>
        </w:rPr>
        <w:t>ршення добробуту кожної людини.</w:t>
      </w:r>
    </w:p>
    <w:p w:rsidR="00DB4428" w:rsidRPr="00DB4428" w:rsidRDefault="00DB4428" w:rsidP="00080BAE">
      <w:pPr>
        <w:spacing w:after="0"/>
        <w:ind w:firstLine="708"/>
        <w:rPr>
          <w:rFonts w:ascii="Times New Roman" w:hAnsi="Times New Roman" w:cs="Times New Roman"/>
          <w:sz w:val="28"/>
          <w:szCs w:val="28"/>
          <w:lang w:val="uk-UA"/>
        </w:rPr>
      </w:pPr>
      <w:r w:rsidRPr="00DB4428">
        <w:rPr>
          <w:rFonts w:ascii="Times New Roman" w:hAnsi="Times New Roman" w:cs="Times New Roman"/>
          <w:sz w:val="28"/>
          <w:szCs w:val="28"/>
          <w:lang w:val="uk-UA"/>
        </w:rPr>
        <w:t>Повномасштабна військова агресія Російської Федерації проти України загострила і до цього нерозв’язані проблеми у загальному доступі до інфраструктури (як фізичної, так і цифрової), а також спричинила появу нових потреб та викликів для різних суспільних груп у кожній сфері життя, зокрема ускладнений доступ до громадського транспорту та об’єктів фізичного оточення, об’єктів фонду захисних споруд, отримання інформації людьми з обмеженими можливостями, веб-сайти, додатки, мобільні застосунки не адаптовані для всіх категорій громадян, нові бар’єри у доступі до освіти, роботи, суспільне несприйняття. Недостатній рівень забезпечення статистичними даними не дає змоги точно визначити кількість людей, які щодня стикаються з тими чи іншими бар’єрами та, як наслідок, ускладнює процес формування та реалізації державної політики для усунення цих бар’єрів.</w:t>
      </w:r>
    </w:p>
    <w:p w:rsidR="00DB4428" w:rsidRPr="00DB4428" w:rsidRDefault="00DB4428" w:rsidP="00080BAE">
      <w:pPr>
        <w:spacing w:after="0"/>
        <w:ind w:firstLine="708"/>
        <w:rPr>
          <w:rFonts w:ascii="Times New Roman" w:hAnsi="Times New Roman" w:cs="Times New Roman"/>
          <w:sz w:val="28"/>
          <w:szCs w:val="28"/>
          <w:lang w:val="uk-UA"/>
        </w:rPr>
      </w:pPr>
      <w:r w:rsidRPr="00DB4428">
        <w:rPr>
          <w:rFonts w:ascii="Times New Roman" w:hAnsi="Times New Roman" w:cs="Times New Roman"/>
          <w:sz w:val="28"/>
          <w:szCs w:val="28"/>
          <w:lang w:val="uk-UA"/>
        </w:rPr>
        <w:t xml:space="preserve">Ця Стратегія розроблена відповідно до принципів та інструментів методології управління, орієнтованого на результат, спрямована на сталий, інклюзивний розвиток і забезпечення доступності та </w:t>
      </w:r>
      <w:proofErr w:type="spellStart"/>
      <w:r w:rsidRPr="00DB4428">
        <w:rPr>
          <w:rFonts w:ascii="Times New Roman" w:hAnsi="Times New Roman" w:cs="Times New Roman"/>
          <w:sz w:val="28"/>
          <w:szCs w:val="28"/>
          <w:lang w:val="uk-UA"/>
        </w:rPr>
        <w:t>людиноцентричності</w:t>
      </w:r>
      <w:proofErr w:type="spellEnd"/>
      <w:r w:rsidRPr="00DB4428">
        <w:rPr>
          <w:rFonts w:ascii="Times New Roman" w:hAnsi="Times New Roman" w:cs="Times New Roman"/>
          <w:sz w:val="28"/>
          <w:szCs w:val="28"/>
          <w:lang w:val="uk-UA"/>
        </w:rPr>
        <w:t xml:space="preserve"> у всіх сферах життєдіяльності суспільства, розв’язання наявних проблем та задоволення потреб різних суспільних груп шляхом виконання визначених завдань та досягнення поставлених цілей.</w:t>
      </w:r>
    </w:p>
    <w:p w:rsidR="00DB4428" w:rsidRDefault="00DB4428" w:rsidP="00080BAE">
      <w:pPr>
        <w:spacing w:after="0"/>
        <w:ind w:firstLine="708"/>
        <w:rPr>
          <w:rFonts w:ascii="Times New Roman" w:hAnsi="Times New Roman" w:cs="Times New Roman"/>
          <w:sz w:val="28"/>
          <w:szCs w:val="28"/>
          <w:lang w:val="uk-UA"/>
        </w:rPr>
      </w:pPr>
      <w:r w:rsidRPr="00DB4428">
        <w:rPr>
          <w:rFonts w:ascii="Times New Roman" w:hAnsi="Times New Roman" w:cs="Times New Roman"/>
          <w:sz w:val="28"/>
          <w:szCs w:val="28"/>
          <w:lang w:val="uk-UA"/>
        </w:rPr>
        <w:t>Під час розроблення цієї Стратегії проаналізовано ряд найкращих міжнародних практик створення безбар’єрного простору, зокрема держав - членів Європейського Союзу, Канади, Японії, Великобританії, США.</w:t>
      </w:r>
    </w:p>
    <w:p w:rsidR="00E060C7" w:rsidRPr="00E060C7" w:rsidRDefault="00E060C7" w:rsidP="00080BAE">
      <w:pPr>
        <w:spacing w:after="0"/>
        <w:ind w:firstLine="708"/>
        <w:rPr>
          <w:rFonts w:ascii="Times New Roman" w:hAnsi="Times New Roman" w:cs="Times New Roman"/>
          <w:b/>
          <w:i/>
          <w:sz w:val="28"/>
          <w:szCs w:val="28"/>
          <w:lang w:val="uk-UA"/>
        </w:rPr>
      </w:pPr>
      <w:r w:rsidRPr="00E060C7">
        <w:rPr>
          <w:rFonts w:ascii="Times New Roman" w:hAnsi="Times New Roman" w:cs="Times New Roman"/>
          <w:b/>
          <w:i/>
          <w:sz w:val="28"/>
          <w:szCs w:val="28"/>
          <w:lang w:val="uk-UA"/>
        </w:rPr>
        <w:t>У цій Стратегії термін</w:t>
      </w:r>
      <w:r>
        <w:rPr>
          <w:rFonts w:ascii="Times New Roman" w:hAnsi="Times New Roman" w:cs="Times New Roman"/>
          <w:b/>
          <w:i/>
          <w:sz w:val="28"/>
          <w:szCs w:val="28"/>
          <w:lang w:val="uk-UA"/>
        </w:rPr>
        <w:t>и вживаються в такому значенні:</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Pr="00E060C7">
        <w:rPr>
          <w:rFonts w:ascii="Times New Roman" w:hAnsi="Times New Roman" w:cs="Times New Roman"/>
          <w:sz w:val="28"/>
          <w:szCs w:val="28"/>
          <w:lang w:val="uk-UA"/>
        </w:rPr>
        <w:t>безбар’єрність</w:t>
      </w:r>
      <w:proofErr w:type="spellEnd"/>
      <w:r w:rsidRPr="00E060C7">
        <w:rPr>
          <w:rFonts w:ascii="Times New Roman" w:hAnsi="Times New Roman" w:cs="Times New Roman"/>
          <w:sz w:val="28"/>
          <w:szCs w:val="28"/>
          <w:lang w:val="uk-UA"/>
        </w:rPr>
        <w:t xml:space="preserve"> - загальний підхід до формування та імплементації державної політики для забезпечення безперешкодного доступу всіх груп населення </w:t>
      </w:r>
      <w:r>
        <w:rPr>
          <w:rFonts w:ascii="Times New Roman" w:hAnsi="Times New Roman" w:cs="Times New Roman"/>
          <w:sz w:val="28"/>
          <w:szCs w:val="28"/>
          <w:lang w:val="uk-UA"/>
        </w:rPr>
        <w:t>до різних сфер життєдіяльності;</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гендерна рівність - рівний правовий статус жінок і чоловіків та рівні можливості для його реалізації, що дає змогу жінкам і чоловікам брати рівну участь у всіх сфер</w:t>
      </w:r>
      <w:r>
        <w:rPr>
          <w:rFonts w:ascii="Times New Roman" w:hAnsi="Times New Roman" w:cs="Times New Roman"/>
          <w:sz w:val="28"/>
          <w:szCs w:val="28"/>
          <w:lang w:val="uk-UA"/>
        </w:rPr>
        <w:t>ах життєдіяльності суспільства;</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доступність - забезпечення рівного доступу всім групам населення до об’єктів фізичного оточення, транспорту, інформації та зв’язку, інформаційно-комунікаційних технологій і систем, а також до інших об’єктів та послуг у міс</w:t>
      </w:r>
      <w:r>
        <w:rPr>
          <w:rFonts w:ascii="Times New Roman" w:hAnsi="Times New Roman" w:cs="Times New Roman"/>
          <w:sz w:val="28"/>
          <w:szCs w:val="28"/>
          <w:lang w:val="uk-UA"/>
        </w:rPr>
        <w:t>ькому та сільському середовищі;</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 xml:space="preserve">об’єкти фізичного оточення - будівлі і споруди, об’єкти благоустрою </w:t>
      </w:r>
      <w:r>
        <w:rPr>
          <w:rFonts w:ascii="Times New Roman" w:hAnsi="Times New Roman" w:cs="Times New Roman"/>
          <w:sz w:val="28"/>
          <w:szCs w:val="28"/>
          <w:lang w:val="uk-UA"/>
        </w:rPr>
        <w:t>та транспортної інфраструктури;</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стала мобільність - організація переміщення людей для зниження рівня впливу на навколишнє природнє середовище, що передбачає розвиток інтегрованої системи громадського транспорту, мережі піш</w:t>
      </w:r>
      <w:r>
        <w:rPr>
          <w:rFonts w:ascii="Times New Roman" w:hAnsi="Times New Roman" w:cs="Times New Roman"/>
          <w:sz w:val="28"/>
          <w:szCs w:val="28"/>
          <w:lang w:val="uk-UA"/>
        </w:rPr>
        <w:t>охідних та велосипедних шляхів;</w:t>
      </w:r>
    </w:p>
    <w:p w:rsid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універсальний дизайн - дизайн об’єктів фізичного оточення, програм та послуг, максимально придатний для використання всіма групами населення без необхідності додаткової адаптації чи спеціального дизайну. Універсальний дизайн не виключає допоміжних пристроїв для конкретних груп осіб з інвалідністю.</w:t>
      </w:r>
    </w:p>
    <w:p w:rsidR="00E060C7" w:rsidRPr="00E060C7" w:rsidRDefault="00E060C7" w:rsidP="00080BAE">
      <w:pPr>
        <w:spacing w:after="0"/>
        <w:ind w:firstLine="708"/>
        <w:rPr>
          <w:rFonts w:ascii="Times New Roman" w:hAnsi="Times New Roman" w:cs="Times New Roman"/>
          <w:b/>
          <w:i/>
          <w:sz w:val="28"/>
          <w:szCs w:val="28"/>
          <w:lang w:val="uk-UA"/>
        </w:rPr>
      </w:pPr>
      <w:r w:rsidRPr="00E060C7">
        <w:rPr>
          <w:rFonts w:ascii="Times New Roman" w:hAnsi="Times New Roman" w:cs="Times New Roman"/>
          <w:b/>
          <w:i/>
          <w:sz w:val="28"/>
          <w:szCs w:val="28"/>
          <w:lang w:val="uk-UA"/>
        </w:rPr>
        <w:t>Мета Стратегії</w:t>
      </w:r>
    </w:p>
    <w:p w:rsidR="00E060C7" w:rsidRPr="00E060C7" w:rsidRDefault="00E060C7" w:rsidP="00080BAE">
      <w:pPr>
        <w:spacing w:after="0"/>
        <w:ind w:firstLine="708"/>
        <w:rPr>
          <w:rFonts w:ascii="Times New Roman" w:hAnsi="Times New Roman" w:cs="Times New Roman"/>
          <w:sz w:val="28"/>
          <w:szCs w:val="28"/>
          <w:lang w:val="uk-UA"/>
        </w:rPr>
      </w:pPr>
      <w:r w:rsidRPr="00E060C7">
        <w:rPr>
          <w:rFonts w:ascii="Times New Roman" w:hAnsi="Times New Roman" w:cs="Times New Roman"/>
          <w:sz w:val="28"/>
          <w:szCs w:val="28"/>
          <w:lang w:val="uk-UA"/>
        </w:rPr>
        <w:t xml:space="preserve">Метою цієї Стратегії є створення безперешкодного середовища для всіх суспільних груп,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суспільної, громадянської, економічної та освітньої </w:t>
      </w:r>
      <w:proofErr w:type="spellStart"/>
      <w:r w:rsidRPr="00E060C7">
        <w:rPr>
          <w:rFonts w:ascii="Times New Roman" w:hAnsi="Times New Roman" w:cs="Times New Roman"/>
          <w:sz w:val="28"/>
          <w:szCs w:val="28"/>
          <w:lang w:val="uk-UA"/>
        </w:rPr>
        <w:t>безбар’єрності</w:t>
      </w:r>
      <w:proofErr w:type="spellEnd"/>
      <w:r w:rsidRPr="00E060C7">
        <w:rPr>
          <w:rFonts w:ascii="Times New Roman" w:hAnsi="Times New Roman" w:cs="Times New Roman"/>
          <w:sz w:val="28"/>
          <w:szCs w:val="28"/>
          <w:lang w:val="uk-UA"/>
        </w:rPr>
        <w:t xml:space="preserve"> д</w:t>
      </w:r>
      <w:r>
        <w:rPr>
          <w:rFonts w:ascii="Times New Roman" w:hAnsi="Times New Roman" w:cs="Times New Roman"/>
          <w:sz w:val="28"/>
          <w:szCs w:val="28"/>
          <w:lang w:val="uk-UA"/>
        </w:rPr>
        <w:t>о всіх сфер державної політики.</w:t>
      </w:r>
    </w:p>
    <w:p w:rsidR="00E060C7" w:rsidRPr="00E060C7" w:rsidRDefault="00E060C7" w:rsidP="00080BAE">
      <w:pPr>
        <w:spacing w:after="0"/>
        <w:ind w:firstLine="708"/>
        <w:rPr>
          <w:rFonts w:ascii="Times New Roman" w:hAnsi="Times New Roman" w:cs="Times New Roman"/>
          <w:b/>
          <w:i/>
          <w:sz w:val="28"/>
          <w:szCs w:val="28"/>
          <w:lang w:val="uk-UA"/>
        </w:rPr>
      </w:pPr>
      <w:r>
        <w:rPr>
          <w:rFonts w:ascii="Times New Roman" w:hAnsi="Times New Roman" w:cs="Times New Roman"/>
          <w:b/>
          <w:i/>
          <w:sz w:val="28"/>
          <w:szCs w:val="28"/>
          <w:lang w:val="uk-UA"/>
        </w:rPr>
        <w:t>Очікувані результати</w:t>
      </w:r>
    </w:p>
    <w:p w:rsidR="00E060C7" w:rsidRPr="00E060C7" w:rsidRDefault="00E060C7" w:rsidP="00080BAE">
      <w:pPr>
        <w:spacing w:after="0"/>
        <w:ind w:firstLine="708"/>
        <w:rPr>
          <w:rFonts w:ascii="Times New Roman" w:hAnsi="Times New Roman" w:cs="Times New Roman"/>
          <w:sz w:val="28"/>
          <w:szCs w:val="28"/>
          <w:lang w:val="uk-UA"/>
        </w:rPr>
      </w:pPr>
      <w:r w:rsidRPr="00E060C7">
        <w:rPr>
          <w:rFonts w:ascii="Times New Roman" w:hAnsi="Times New Roman" w:cs="Times New Roman"/>
          <w:sz w:val="28"/>
          <w:szCs w:val="28"/>
          <w:lang w:val="uk-UA"/>
        </w:rPr>
        <w:t>Очікуваними результатами реалізації цієї Стратегії є визначення та суспільна підтримка стратегічного курсу держави у сфері створення безбар’єрного простору, послідовна реалізація якого дасть м</w:t>
      </w:r>
      <w:r>
        <w:rPr>
          <w:rFonts w:ascii="Times New Roman" w:hAnsi="Times New Roman" w:cs="Times New Roman"/>
          <w:sz w:val="28"/>
          <w:szCs w:val="28"/>
          <w:lang w:val="uk-UA"/>
        </w:rPr>
        <w:t>ожливість кожній людині:</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отримати безперешкодний доступ до об’єктів ф</w:t>
      </w:r>
      <w:r>
        <w:rPr>
          <w:rFonts w:ascii="Times New Roman" w:hAnsi="Times New Roman" w:cs="Times New Roman"/>
          <w:sz w:val="28"/>
          <w:szCs w:val="28"/>
          <w:lang w:val="uk-UA"/>
        </w:rPr>
        <w:t>ізичного оточення і транспорту;</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отримати можливість безперешкодного пересування на рівні територіальної громади, районному, обласному, міжобласному рівні;</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отримувати</w:t>
      </w:r>
      <w:r>
        <w:rPr>
          <w:rFonts w:ascii="Times New Roman" w:hAnsi="Times New Roman" w:cs="Times New Roman"/>
          <w:sz w:val="28"/>
          <w:szCs w:val="28"/>
          <w:lang w:val="uk-UA"/>
        </w:rPr>
        <w:t xml:space="preserve"> інформацію у доступний спосіб;</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 xml:space="preserve">отримати спрощений доступ до </w:t>
      </w:r>
      <w:proofErr w:type="spellStart"/>
      <w:r w:rsidRPr="00E060C7">
        <w:rPr>
          <w:rFonts w:ascii="Times New Roman" w:hAnsi="Times New Roman" w:cs="Times New Roman"/>
          <w:sz w:val="28"/>
          <w:szCs w:val="28"/>
          <w:lang w:val="uk-UA"/>
        </w:rPr>
        <w:t>цифровізованих</w:t>
      </w:r>
      <w:proofErr w:type="spellEnd"/>
      <w:r w:rsidRPr="00E060C7">
        <w:rPr>
          <w:rFonts w:ascii="Times New Roman" w:hAnsi="Times New Roman" w:cs="Times New Roman"/>
          <w:sz w:val="28"/>
          <w:szCs w:val="28"/>
          <w:lang w:val="uk-UA"/>
        </w:rPr>
        <w:t xml:space="preserve"> та аналогових адміністративних, со</w:t>
      </w:r>
      <w:r>
        <w:rPr>
          <w:rFonts w:ascii="Times New Roman" w:hAnsi="Times New Roman" w:cs="Times New Roman"/>
          <w:sz w:val="28"/>
          <w:szCs w:val="28"/>
          <w:lang w:val="uk-UA"/>
        </w:rPr>
        <w:t>ціальних та інших видів послуг;</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 xml:space="preserve">володіти необхідними навичками та знаннями для отримання послуг </w:t>
      </w:r>
      <w:r>
        <w:rPr>
          <w:rFonts w:ascii="Times New Roman" w:hAnsi="Times New Roman" w:cs="Times New Roman"/>
          <w:sz w:val="28"/>
          <w:szCs w:val="28"/>
          <w:lang w:val="uk-UA"/>
        </w:rPr>
        <w:t>і інформації в різних форматах;</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отримати рівні умови участі у</w:t>
      </w:r>
      <w:r>
        <w:rPr>
          <w:rFonts w:ascii="Times New Roman" w:hAnsi="Times New Roman" w:cs="Times New Roman"/>
          <w:sz w:val="28"/>
          <w:szCs w:val="28"/>
          <w:lang w:val="uk-UA"/>
        </w:rPr>
        <w:t xml:space="preserve"> всіх сферах суспільного життя;</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E060C7">
        <w:rPr>
          <w:rFonts w:ascii="Times New Roman" w:hAnsi="Times New Roman" w:cs="Times New Roman"/>
          <w:sz w:val="28"/>
          <w:szCs w:val="28"/>
          <w:lang w:val="uk-UA"/>
        </w:rPr>
        <w:t xml:space="preserve">отримувати якісні соціальні, освітні, комунальні, транспортні, фінансові, правничі, </w:t>
      </w:r>
      <w:proofErr w:type="spellStart"/>
      <w:r w:rsidRPr="00E060C7">
        <w:rPr>
          <w:rFonts w:ascii="Times New Roman" w:hAnsi="Times New Roman" w:cs="Times New Roman"/>
          <w:sz w:val="28"/>
          <w:szCs w:val="28"/>
          <w:lang w:val="uk-UA"/>
        </w:rPr>
        <w:t>безпекові</w:t>
      </w:r>
      <w:proofErr w:type="spellEnd"/>
      <w:r w:rsidRPr="00E060C7">
        <w:rPr>
          <w:rFonts w:ascii="Times New Roman" w:hAnsi="Times New Roman" w:cs="Times New Roman"/>
          <w:sz w:val="28"/>
          <w:szCs w:val="28"/>
          <w:lang w:val="uk-UA"/>
        </w:rPr>
        <w:t>, адміністративні послуги, а також послуги у сфері громадського здоров’я, охорони здоров'я, цивільного зах</w:t>
      </w:r>
      <w:r>
        <w:rPr>
          <w:rFonts w:ascii="Times New Roman" w:hAnsi="Times New Roman" w:cs="Times New Roman"/>
          <w:sz w:val="28"/>
          <w:szCs w:val="28"/>
          <w:lang w:val="uk-UA"/>
        </w:rPr>
        <w:t>исту та медіа-послуги;</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отримати рівні можливості для піклування про своє здоров’я, занять</w:t>
      </w:r>
      <w:r>
        <w:rPr>
          <w:rFonts w:ascii="Times New Roman" w:hAnsi="Times New Roman" w:cs="Times New Roman"/>
          <w:sz w:val="28"/>
          <w:szCs w:val="28"/>
          <w:lang w:val="uk-UA"/>
        </w:rPr>
        <w:t xml:space="preserve"> фізичною культурою та спортом;</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 xml:space="preserve">отримати рівні можливості для культурного, мистецького та/або креативного вираження, провадження культурної та творчої діяльності, доступу до культурних послуг, культурних цінностей, об’єктів культурної </w:t>
      </w:r>
      <w:r>
        <w:rPr>
          <w:rFonts w:ascii="Times New Roman" w:hAnsi="Times New Roman" w:cs="Times New Roman"/>
          <w:sz w:val="28"/>
          <w:szCs w:val="28"/>
          <w:lang w:val="uk-UA"/>
        </w:rPr>
        <w:t>спадщини та інформації про них;</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брати участь у політичних процесах та громадсь</w:t>
      </w:r>
      <w:r>
        <w:rPr>
          <w:rFonts w:ascii="Times New Roman" w:hAnsi="Times New Roman" w:cs="Times New Roman"/>
          <w:sz w:val="28"/>
          <w:szCs w:val="28"/>
          <w:lang w:val="uk-UA"/>
        </w:rPr>
        <w:t>кій діяльності, зокрема молоді;</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мати належний захист прав людини, включаючи права жінок і чоловіків, хлопчиків та дівча</w:t>
      </w:r>
      <w:r>
        <w:rPr>
          <w:rFonts w:ascii="Times New Roman" w:hAnsi="Times New Roman" w:cs="Times New Roman"/>
          <w:sz w:val="28"/>
          <w:szCs w:val="28"/>
          <w:lang w:val="uk-UA"/>
        </w:rPr>
        <w:t>т, зокрема осіб з інвалідністю;</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отримати рівні можливості та вільний доступ до освіти, в то</w:t>
      </w:r>
      <w:r>
        <w:rPr>
          <w:rFonts w:ascii="Times New Roman" w:hAnsi="Times New Roman" w:cs="Times New Roman"/>
          <w:sz w:val="28"/>
          <w:szCs w:val="28"/>
          <w:lang w:val="uk-UA"/>
        </w:rPr>
        <w:t>му числі освіти протягом життя;</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отримати можливості у сфері зайнятості, а також провадже</w:t>
      </w:r>
      <w:r>
        <w:rPr>
          <w:rFonts w:ascii="Times New Roman" w:hAnsi="Times New Roman" w:cs="Times New Roman"/>
          <w:sz w:val="28"/>
          <w:szCs w:val="28"/>
          <w:lang w:val="uk-UA"/>
        </w:rPr>
        <w:t>ння підприємницької діяльності.</w:t>
      </w:r>
    </w:p>
    <w:p w:rsidR="00E060C7" w:rsidRPr="00E060C7" w:rsidRDefault="00E060C7" w:rsidP="00080BAE">
      <w:pPr>
        <w:spacing w:after="0"/>
        <w:ind w:firstLine="708"/>
        <w:rPr>
          <w:rFonts w:ascii="Times New Roman" w:hAnsi="Times New Roman" w:cs="Times New Roman"/>
          <w:b/>
          <w:i/>
          <w:sz w:val="28"/>
          <w:szCs w:val="28"/>
          <w:lang w:val="uk-UA"/>
        </w:rPr>
      </w:pPr>
      <w:r w:rsidRPr="00E060C7">
        <w:rPr>
          <w:rFonts w:ascii="Times New Roman" w:hAnsi="Times New Roman" w:cs="Times New Roman"/>
          <w:b/>
          <w:i/>
          <w:sz w:val="28"/>
          <w:szCs w:val="28"/>
          <w:lang w:val="uk-UA"/>
        </w:rPr>
        <w:t xml:space="preserve">У результаті реалізації цієї </w:t>
      </w:r>
      <w:r>
        <w:rPr>
          <w:rFonts w:ascii="Times New Roman" w:hAnsi="Times New Roman" w:cs="Times New Roman"/>
          <w:b/>
          <w:i/>
          <w:sz w:val="28"/>
          <w:szCs w:val="28"/>
          <w:lang w:val="uk-UA"/>
        </w:rPr>
        <w:t>Стратегії:</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E060C7">
        <w:rPr>
          <w:rFonts w:ascii="Times New Roman" w:hAnsi="Times New Roman" w:cs="Times New Roman"/>
          <w:sz w:val="28"/>
          <w:szCs w:val="28"/>
          <w:lang w:val="uk-UA"/>
        </w:rPr>
        <w:t>безбар’єрність</w:t>
      </w:r>
      <w:proofErr w:type="spellEnd"/>
      <w:r w:rsidRPr="00E060C7">
        <w:rPr>
          <w:rFonts w:ascii="Times New Roman" w:hAnsi="Times New Roman" w:cs="Times New Roman"/>
          <w:sz w:val="28"/>
          <w:szCs w:val="28"/>
          <w:lang w:val="uk-UA"/>
        </w:rPr>
        <w:t xml:space="preserve"> стане наскрізним принципом державної політики та включатиметься до всіх довгострокових рішень та програм на на</w:t>
      </w:r>
      <w:r>
        <w:rPr>
          <w:rFonts w:ascii="Times New Roman" w:hAnsi="Times New Roman" w:cs="Times New Roman"/>
          <w:sz w:val="28"/>
          <w:szCs w:val="28"/>
          <w:lang w:val="uk-UA"/>
        </w:rPr>
        <w:t>ціональному та місцевому рівні;</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кошти державного та місцевих бюджетів спрямовуватимуться на придбання товарів, робіт та послуг, що відпові</w:t>
      </w:r>
      <w:r>
        <w:rPr>
          <w:rFonts w:ascii="Times New Roman" w:hAnsi="Times New Roman" w:cs="Times New Roman"/>
          <w:sz w:val="28"/>
          <w:szCs w:val="28"/>
          <w:lang w:val="uk-UA"/>
        </w:rPr>
        <w:t xml:space="preserve">дають принципам </w:t>
      </w:r>
      <w:proofErr w:type="spellStart"/>
      <w:r>
        <w:rPr>
          <w:rFonts w:ascii="Times New Roman" w:hAnsi="Times New Roman" w:cs="Times New Roman"/>
          <w:sz w:val="28"/>
          <w:szCs w:val="28"/>
          <w:lang w:val="uk-UA"/>
        </w:rPr>
        <w:t>безбар’єрності</w:t>
      </w:r>
      <w:proofErr w:type="spellEnd"/>
      <w:r>
        <w:rPr>
          <w:rFonts w:ascii="Times New Roman" w:hAnsi="Times New Roman" w:cs="Times New Roman"/>
          <w:sz w:val="28"/>
          <w:szCs w:val="28"/>
          <w:lang w:val="uk-UA"/>
        </w:rPr>
        <w:t>;</w:t>
      </w:r>
    </w:p>
    <w:p w:rsidR="00E060C7" w:rsidRP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буде отримано актуальну інформацію про стан доступності будівель, інфраструктури, транспорту, інформації, електронних публічних послуг для планування програм та інвестицій в створе</w:t>
      </w:r>
      <w:r>
        <w:rPr>
          <w:rFonts w:ascii="Times New Roman" w:hAnsi="Times New Roman" w:cs="Times New Roman"/>
          <w:sz w:val="28"/>
          <w:szCs w:val="28"/>
          <w:lang w:val="uk-UA"/>
        </w:rPr>
        <w:t>ння безперешкодного середовища;</w:t>
      </w:r>
    </w:p>
    <w:p w:rsidR="00E060C7" w:rsidRDefault="00E060C7" w:rsidP="00080BAE">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60C7">
        <w:rPr>
          <w:rFonts w:ascii="Times New Roman" w:hAnsi="Times New Roman" w:cs="Times New Roman"/>
          <w:sz w:val="28"/>
          <w:szCs w:val="28"/>
          <w:lang w:val="uk-UA"/>
        </w:rPr>
        <w:t>будуть затверджені та запроваджуватимуться стандарти доступу до товарів та послуг, що пропонуються приватним сектором.</w:t>
      </w:r>
    </w:p>
    <w:p w:rsidR="00E060C7" w:rsidRDefault="00080BAE" w:rsidP="00080BAE">
      <w:pPr>
        <w:spacing w:after="0"/>
        <w:ind w:firstLine="708"/>
        <w:rPr>
          <w:rFonts w:ascii="Times New Roman" w:hAnsi="Times New Roman" w:cs="Times New Roman"/>
          <w:sz w:val="28"/>
          <w:szCs w:val="28"/>
          <w:lang w:val="uk-UA"/>
        </w:rPr>
      </w:pPr>
      <w:r w:rsidRPr="00080BAE">
        <w:rPr>
          <w:rFonts w:ascii="Times New Roman" w:hAnsi="Times New Roman" w:cs="Times New Roman"/>
          <w:sz w:val="28"/>
          <w:szCs w:val="28"/>
          <w:lang w:val="uk-UA"/>
        </w:rPr>
        <w:t xml:space="preserve">Напрям 1. </w:t>
      </w:r>
      <w:r w:rsidR="00E060C7" w:rsidRPr="00E060C7">
        <w:rPr>
          <w:rFonts w:ascii="Times New Roman" w:hAnsi="Times New Roman" w:cs="Times New Roman"/>
          <w:sz w:val="28"/>
          <w:szCs w:val="28"/>
          <w:lang w:val="uk-UA"/>
        </w:rPr>
        <w:t xml:space="preserve">Фізична </w:t>
      </w:r>
      <w:proofErr w:type="spellStart"/>
      <w:r w:rsidR="00E060C7" w:rsidRPr="00E060C7">
        <w:rPr>
          <w:rFonts w:ascii="Times New Roman" w:hAnsi="Times New Roman" w:cs="Times New Roman"/>
          <w:sz w:val="28"/>
          <w:szCs w:val="28"/>
          <w:lang w:val="uk-UA"/>
        </w:rPr>
        <w:t>безбар’єрність</w:t>
      </w:r>
      <w:proofErr w:type="spellEnd"/>
      <w:r w:rsidR="00E060C7">
        <w:rPr>
          <w:rFonts w:ascii="Times New Roman" w:hAnsi="Times New Roman" w:cs="Times New Roman"/>
          <w:sz w:val="28"/>
          <w:szCs w:val="28"/>
          <w:lang w:val="uk-UA"/>
        </w:rPr>
        <w:t>.</w:t>
      </w:r>
    </w:p>
    <w:p w:rsidR="00E060C7" w:rsidRDefault="00080BAE" w:rsidP="00080BAE">
      <w:pPr>
        <w:spacing w:after="0"/>
        <w:ind w:firstLine="708"/>
        <w:rPr>
          <w:rFonts w:ascii="Times New Roman" w:hAnsi="Times New Roman" w:cs="Times New Roman"/>
          <w:sz w:val="28"/>
          <w:szCs w:val="28"/>
          <w:lang w:val="uk-UA"/>
        </w:rPr>
      </w:pPr>
      <w:r w:rsidRPr="00080BAE">
        <w:rPr>
          <w:rFonts w:ascii="Times New Roman" w:hAnsi="Times New Roman" w:cs="Times New Roman"/>
          <w:sz w:val="28"/>
          <w:szCs w:val="28"/>
          <w:lang w:val="uk-UA"/>
        </w:rPr>
        <w:t xml:space="preserve">Напрям 2. Інформаційна </w:t>
      </w:r>
      <w:proofErr w:type="spellStart"/>
      <w:r w:rsidRPr="00080BAE">
        <w:rPr>
          <w:rFonts w:ascii="Times New Roman" w:hAnsi="Times New Roman" w:cs="Times New Roman"/>
          <w:sz w:val="28"/>
          <w:szCs w:val="28"/>
          <w:lang w:val="uk-UA"/>
        </w:rPr>
        <w:t>безбар’єрність</w:t>
      </w:r>
      <w:proofErr w:type="spellEnd"/>
    </w:p>
    <w:p w:rsidR="00080BAE" w:rsidRDefault="00080BAE" w:rsidP="00080BAE">
      <w:pPr>
        <w:spacing w:after="0"/>
        <w:ind w:firstLine="708"/>
        <w:rPr>
          <w:rFonts w:ascii="Times New Roman" w:hAnsi="Times New Roman" w:cs="Times New Roman"/>
          <w:sz w:val="28"/>
          <w:szCs w:val="28"/>
          <w:lang w:val="uk-UA"/>
        </w:rPr>
      </w:pPr>
      <w:r w:rsidRPr="00080BAE">
        <w:rPr>
          <w:rFonts w:ascii="Times New Roman" w:hAnsi="Times New Roman" w:cs="Times New Roman"/>
          <w:sz w:val="28"/>
          <w:szCs w:val="28"/>
          <w:lang w:val="uk-UA"/>
        </w:rPr>
        <w:t xml:space="preserve">Напрям 3. Цифрова </w:t>
      </w:r>
      <w:proofErr w:type="spellStart"/>
      <w:r w:rsidRPr="00080BAE">
        <w:rPr>
          <w:rFonts w:ascii="Times New Roman" w:hAnsi="Times New Roman" w:cs="Times New Roman"/>
          <w:sz w:val="28"/>
          <w:szCs w:val="28"/>
          <w:lang w:val="uk-UA"/>
        </w:rPr>
        <w:t>безбар’єрність</w:t>
      </w:r>
      <w:proofErr w:type="spellEnd"/>
    </w:p>
    <w:p w:rsidR="00080BAE" w:rsidRDefault="00080BAE" w:rsidP="00080BAE">
      <w:pPr>
        <w:spacing w:after="0"/>
        <w:ind w:firstLine="708"/>
        <w:rPr>
          <w:rFonts w:ascii="Times New Roman" w:hAnsi="Times New Roman" w:cs="Times New Roman"/>
          <w:sz w:val="28"/>
          <w:szCs w:val="28"/>
          <w:lang w:val="uk-UA"/>
        </w:rPr>
      </w:pPr>
      <w:r w:rsidRPr="00080BAE">
        <w:rPr>
          <w:rFonts w:ascii="Times New Roman" w:hAnsi="Times New Roman" w:cs="Times New Roman"/>
          <w:sz w:val="28"/>
          <w:szCs w:val="28"/>
          <w:lang w:val="uk-UA"/>
        </w:rPr>
        <w:t xml:space="preserve">Напрям 4. Суспільна та громадянська </w:t>
      </w:r>
      <w:proofErr w:type="spellStart"/>
      <w:r w:rsidRPr="00080BAE">
        <w:rPr>
          <w:rFonts w:ascii="Times New Roman" w:hAnsi="Times New Roman" w:cs="Times New Roman"/>
          <w:sz w:val="28"/>
          <w:szCs w:val="28"/>
          <w:lang w:val="uk-UA"/>
        </w:rPr>
        <w:t>безбар’єрність</w:t>
      </w:r>
      <w:proofErr w:type="spellEnd"/>
    </w:p>
    <w:p w:rsidR="00080BAE" w:rsidRDefault="00080BAE" w:rsidP="00080BAE">
      <w:pPr>
        <w:spacing w:after="0"/>
        <w:ind w:firstLine="708"/>
        <w:rPr>
          <w:rFonts w:ascii="Times New Roman" w:hAnsi="Times New Roman" w:cs="Times New Roman"/>
          <w:sz w:val="28"/>
          <w:szCs w:val="28"/>
          <w:lang w:val="uk-UA"/>
        </w:rPr>
      </w:pPr>
      <w:r w:rsidRPr="00080BAE">
        <w:rPr>
          <w:rFonts w:ascii="Times New Roman" w:hAnsi="Times New Roman" w:cs="Times New Roman"/>
          <w:sz w:val="28"/>
          <w:szCs w:val="28"/>
          <w:lang w:val="uk-UA"/>
        </w:rPr>
        <w:t xml:space="preserve">Напрям 5. Освітня </w:t>
      </w:r>
      <w:proofErr w:type="spellStart"/>
      <w:r w:rsidRPr="00080BAE">
        <w:rPr>
          <w:rFonts w:ascii="Times New Roman" w:hAnsi="Times New Roman" w:cs="Times New Roman"/>
          <w:sz w:val="28"/>
          <w:szCs w:val="28"/>
          <w:lang w:val="uk-UA"/>
        </w:rPr>
        <w:t>безбар’єрність</w:t>
      </w:r>
      <w:proofErr w:type="spellEnd"/>
    </w:p>
    <w:p w:rsidR="00080BAE" w:rsidRDefault="00080BAE" w:rsidP="00080BAE">
      <w:pPr>
        <w:spacing w:after="0"/>
        <w:ind w:firstLine="708"/>
        <w:rPr>
          <w:rFonts w:ascii="Times New Roman" w:hAnsi="Times New Roman" w:cs="Times New Roman"/>
          <w:sz w:val="28"/>
          <w:szCs w:val="28"/>
          <w:lang w:val="uk-UA"/>
        </w:rPr>
      </w:pPr>
      <w:r w:rsidRPr="00080BAE">
        <w:rPr>
          <w:rFonts w:ascii="Times New Roman" w:hAnsi="Times New Roman" w:cs="Times New Roman"/>
          <w:sz w:val="28"/>
          <w:szCs w:val="28"/>
          <w:lang w:val="uk-UA"/>
        </w:rPr>
        <w:t xml:space="preserve">Напрям 6. Економічна </w:t>
      </w:r>
      <w:proofErr w:type="spellStart"/>
      <w:r w:rsidRPr="00080BAE">
        <w:rPr>
          <w:rFonts w:ascii="Times New Roman" w:hAnsi="Times New Roman" w:cs="Times New Roman"/>
          <w:sz w:val="28"/>
          <w:szCs w:val="28"/>
          <w:lang w:val="uk-UA"/>
        </w:rPr>
        <w:t>безбар’єрність</w:t>
      </w:r>
      <w:proofErr w:type="spellEnd"/>
    </w:p>
    <w:p w:rsidR="00080BAE" w:rsidRPr="00DB4428" w:rsidRDefault="00080BAE" w:rsidP="00080BAE">
      <w:pPr>
        <w:spacing w:after="0"/>
        <w:ind w:firstLine="708"/>
        <w:rPr>
          <w:rFonts w:ascii="Times New Roman" w:hAnsi="Times New Roman" w:cs="Times New Roman"/>
          <w:sz w:val="28"/>
          <w:szCs w:val="28"/>
          <w:lang w:val="uk-UA"/>
        </w:rPr>
      </w:pPr>
    </w:p>
    <w:sectPr w:rsidR="00080BAE" w:rsidRPr="00DB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55"/>
    <w:rsid w:val="00080BAE"/>
    <w:rsid w:val="000F3349"/>
    <w:rsid w:val="004D7DF3"/>
    <w:rsid w:val="00C41055"/>
    <w:rsid w:val="00DB4428"/>
    <w:rsid w:val="00E0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6B37"/>
  <w15:chartTrackingRefBased/>
  <w15:docId w15:val="{C2873CAD-6D2D-46BC-A3C9-15BE2EC5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0C7"/>
    <w:pPr>
      <w:ind w:left="720"/>
      <w:contextualSpacing/>
    </w:pPr>
  </w:style>
  <w:style w:type="paragraph" w:styleId="a4">
    <w:name w:val="Balloon Text"/>
    <w:basedOn w:val="a"/>
    <w:link w:val="a5"/>
    <w:uiPriority w:val="99"/>
    <w:semiHidden/>
    <w:unhideWhenUsed/>
    <w:rsid w:val="00080B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0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cp:lastPrinted>2025-09-30T06:46:00Z</cp:lastPrinted>
  <dcterms:created xsi:type="dcterms:W3CDTF">2025-09-18T10:01:00Z</dcterms:created>
  <dcterms:modified xsi:type="dcterms:W3CDTF">2025-09-30T06:46:00Z</dcterms:modified>
</cp:coreProperties>
</file>